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Sölvesborg kommun</w:t>
      </w:r>
    </w:p>
    <w:p/>
    <w:p>
      <w:r>
        <w:rPr>
          <w:rFonts w:ascii="Arial" w:hAnsi="Arial"/>
          <w:b/>
          <w:sz w:val="24"/>
        </w:rPr>
        <w:t>Motion till Sölvesborg kommunfullmäktige</w:t>
      </w:r>
    </w:p>
    <w:p/>
    <w:p>
      <w:r>
        <w:rPr>
          <w:rFonts w:ascii="Arial" w:hAnsi="Arial"/>
          <w:b/>
          <w:sz w:val="24"/>
        </w:rPr>
        <w:t>Motion om ökad trygghet vid Furulundsgymnasiet och grundskolor</w:t>
      </w:r>
    </w:p>
    <w:p/>
    <w:p>
      <w:r>
        <w:rPr>
          <w:rFonts w:ascii="Arial" w:hAnsi="Arial"/>
          <w:sz w:val="24"/>
        </w:rPr>
        <w:t>Inlämnad av: Sverigedemokraterna i Sölvesborg</w:t>
      </w:r>
    </w:p>
    <w:p>
      <w:r>
        <w:rPr>
          <w:rFonts w:ascii="Arial" w:hAnsi="Arial"/>
          <w:sz w:val="24"/>
        </w:rPr>
        <w:t>Datum: 2026-06-06</w:t>
      </w:r>
    </w:p>
    <w:p/>
    <w:p>
      <w:r>
        <w:rPr>
          <w:rFonts w:ascii="Arial" w:hAnsi="Arial"/>
          <w:b/>
          <w:sz w:val="24"/>
        </w:rPr>
        <w:t>Motivering</w:t>
      </w:r>
    </w:p>
    <w:p>
      <w:r>
        <w:rPr>
          <w:rFonts w:ascii="Arial" w:hAnsi="Arial"/>
          <w:sz w:val="24"/>
        </w:rPr>
        <w:t>Under 2026 har hotfullt klotter riktats mot skolor i Sölvesborg, bland annat med budskap som ”Vi ska skjuta alla”. Detta understryker behovet av förstärkta trygghetsåtgärder. Kommunens egen trygghetsmätning 2025 visade förbättringar men incidenter som dessa visar att arbetet måste intensifieras lokalt. SD vill prioritera elevernas och personalens säkerhet genom konkreta åtgärder som kommunen kan besluta om.</w:t>
      </w:r>
    </w:p>
    <w:p>
      <w:r>
        <w:rPr>
          <w:rFonts w:ascii="Arial" w:hAnsi="Arial"/>
          <w:sz w:val="24"/>
        </w:rPr>
        <w:t>Trygghet i skolan är en grundförutsättning för god utbildning och studiero. Med Furulundsgymnasiet som central gymnasieskola och flera grundskolor som Hörviks skola är det viktigt att förebygga och hantera hot.</w:t>
      </w:r>
    </w:p>
    <w:p>
      <w:r>
        <w:rPr>
          <w:rFonts w:ascii="Arial" w:hAnsi="Arial"/>
          <w:sz w:val="24"/>
        </w:rPr>
        <w:t>En stark kommunal satsning på trygghet värnar medborgarna och signalerar att ordning och reda kommer först.</w:t>
      </w:r>
    </w:p>
    <w:p/>
    <w:p>
      <w:r>
        <w:rPr>
          <w:rFonts w:ascii="Arial" w:hAnsi="Arial"/>
          <w:b/>
          <w:sz w:val="24"/>
        </w:rPr>
        <w:t>Förslag till beslut</w:t>
      </w:r>
    </w:p>
    <w:p>
      <w:r>
        <w:rPr>
          <w:rFonts w:ascii="Arial" w:hAnsi="Arial"/>
          <w:sz w:val="24"/>
        </w:rPr>
        <w:t>att kommunfullmäktige beslutar om att installera fler kameror och larm vid Furulundsgymnasiet samt utvalda grundskolor under 2026/2027</w:t>
      </w:r>
    </w:p>
    <w:p>
      <w:r>
        <w:rPr>
          <w:rFonts w:ascii="Arial" w:hAnsi="Arial"/>
          <w:sz w:val="24"/>
        </w:rPr>
        <w:t>att införa regelbundna trygghetsronder tillsammans med polis och skola</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Sölvesborg)</w:t>
      </w:r>
    </w:p>
    <w:p>
      <w:r>
        <w:rPr>
          <w:rFonts w:ascii="Arial" w:hAnsi="Arial"/>
          <w:sz w:val="24"/>
        </w:rPr>
        <w:t>Ort: Sölvesborg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Sölvesborg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Sölvesborg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Sölvesborg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