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Älvdalen kommun</w:t>
      </w:r>
    </w:p>
    <w:p/>
    <w:p>
      <w:r>
        <w:rPr>
          <w:rFonts w:ascii="Arial" w:hAnsi="Arial"/>
          <w:b/>
          <w:sz w:val="24"/>
        </w:rPr>
        <w:t>Motion till Älvdalen kommunfullmäktige</w:t>
      </w:r>
    </w:p>
    <w:p/>
    <w:p>
      <w:r>
        <w:rPr>
          <w:rFonts w:ascii="Arial" w:hAnsi="Arial"/>
          <w:b/>
          <w:sz w:val="24"/>
        </w:rPr>
        <w:t>Motion om sänkt eller oförändrad VA-taxa</w:t>
      </w:r>
    </w:p>
    <w:p/>
    <w:p>
      <w:r>
        <w:rPr>
          <w:rFonts w:ascii="Arial" w:hAnsi="Arial"/>
          <w:sz w:val="24"/>
        </w:rPr>
        <w:t>Inlämnad av: Sverigedemokraterna i Älvdalen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Älvdalens kommun har redan en av landets högre VA-taxor som fortsätter att höjas, med 12 procent inför 2026 och ytterligare ökningar planerade. Detta drabbar hushåll och företag hårt i en kommun med stram ekonomi och befolkningsminskning. Kommunen måste prioritera medborgarnas ekonomi framför onödiga avgiftshöjningar. SD vill se effektiviseringar inom VA-verksamheten istället för att vältra kostnaderna på skattebetalarna.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VA-taxan inte höjs mer än inflationen under 2026–2028.</w:t>
      </w:r>
    </w:p>
    <w:p>
      <w:r>
        <w:rPr>
          <w:rFonts w:ascii="Arial" w:hAnsi="Arial"/>
          <w:sz w:val="24"/>
        </w:rPr>
        <w:t>att en utredning om effektiviseringar och alternativa finansieringslösningar för VA-nätet genomförs.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Älvdalen)</w:t>
      </w:r>
    </w:p>
    <w:p>
      <w:r>
        <w:rPr>
          <w:rFonts w:ascii="Arial" w:hAnsi="Arial"/>
          <w:sz w:val="24"/>
        </w:rPr>
        <w:t>Ort: Älvdalen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