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krav på språk och värderingar vid integrationsinsatser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ska ske med tydliga krav på svenska språket och svenska värderingar. I Älvdalen, som arbetar för att attrahera fler invånare, är det viktigt att alla som kommer hit bidrar till samhället. SD prioriterar medborgarna och kräver ansvarstagande.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med språk- och värderingskrav för alla integrationsprogram.</w:t>
      </w:r>
    </w:p>
    <w:p>
      <w:r>
        <w:rPr>
          <w:rFonts w:ascii="Arial" w:hAnsi="Arial"/>
          <w:sz w:val="24"/>
        </w:rPr>
        <w:t>att uppföljning av integrationsresultat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