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Falun kommun</w:t>
      </w:r>
    </w:p>
    <w:p/>
    <w:p>
      <w:r>
        <w:rPr>
          <w:rFonts w:ascii="Arial" w:hAnsi="Arial"/>
          <w:b/>
          <w:sz w:val="24"/>
        </w:rPr>
        <w:t>Motion till Falun kommunfullmäktige</w:t>
      </w:r>
    </w:p>
    <w:p/>
    <w:p>
      <w:r>
        <w:rPr>
          <w:rFonts w:ascii="Arial" w:hAnsi="Arial"/>
          <w:b/>
          <w:sz w:val="24"/>
        </w:rPr>
        <w:t>Motion om tryggare skolgång för alla elever</w:t>
      </w:r>
    </w:p>
    <w:p/>
    <w:p>
      <w:r>
        <w:rPr>
          <w:rFonts w:ascii="Arial" w:hAnsi="Arial"/>
          <w:sz w:val="24"/>
        </w:rPr>
        <w:t>Inlämnad av: Sverigedemokraterna i Falun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Ordning och studiero är avgörande i Faluns skolor. Med resursskola startad 2025 behövs ytterligare insatser för alla elever. SD vill ha tydliga regler och stöd. Kommunen styr detta via skolnämnden.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kommunövergripande ordningspolicy.</w:t>
      </w:r>
    </w:p>
    <w:p>
      <w:r>
        <w:rPr>
          <w:rFonts w:ascii="Arial" w:hAnsi="Arial"/>
          <w:sz w:val="24"/>
        </w:rPr>
        <w:t>att fler resurser till tidig upptäckt av problem.</w:t>
      </w:r>
    </w:p>
    <w:p>
      <w:r>
        <w:rPr>
          <w:rFonts w:ascii="Arial" w:hAnsi="Arial"/>
          <w:sz w:val="24"/>
        </w:rPr>
        <w:t>att samverkan med föräldrar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Falun)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Falun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Falun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