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Falun kommun</w:t>
      </w:r>
    </w:p>
    <w:p/>
    <w:p>
      <w:r>
        <w:rPr>
          <w:rFonts w:ascii="Arial" w:hAnsi="Arial"/>
          <w:b/>
          <w:sz w:val="24"/>
        </w:rPr>
        <w:t>Motion till Falun kommunfullmäktige</w:t>
      </w:r>
    </w:p>
    <w:p/>
    <w:p>
      <w:r>
        <w:rPr>
          <w:rFonts w:ascii="Arial" w:hAnsi="Arial"/>
          <w:b/>
          <w:sz w:val="24"/>
        </w:rPr>
        <w:t>Motion om äldre prioritet i budgeten</w:t>
      </w:r>
    </w:p>
    <w:p/>
    <w:p>
      <w:r>
        <w:rPr>
          <w:rFonts w:ascii="Arial" w:hAnsi="Arial"/>
          <w:sz w:val="24"/>
        </w:rPr>
        <w:t>Inlämnad av: Sverigedemokraterna i Falun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behöver stärkas efter 2025 års rankingfall. SD vill se äldre som prioriterad grupp i alla budgetbeslut. Detta är direkt kommunalt ansvar.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äldreomsorgens andel av budgeten skyddas och ökas.</w:t>
      </w:r>
    </w:p>
    <w:p>
      <w:r>
        <w:rPr>
          <w:rFonts w:ascii="Arial" w:hAnsi="Arial"/>
          <w:sz w:val="24"/>
        </w:rPr>
        <w:t>att specifika satsningar på hemtjänst och boenden beslutas.</w:t>
      </w:r>
    </w:p>
    <w:p>
      <w:r>
        <w:rPr>
          <w:rFonts w:ascii="Arial" w:hAnsi="Arial"/>
          <w:sz w:val="24"/>
        </w:rPr>
        <w:t>att kvalitetsuppföljning förstärks.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Falun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Falun)</w:t>
      </w:r>
    </w:p>
    <w:p>
      <w:r>
        <w:rPr>
          <w:rFonts w:ascii="Arial" w:hAnsi="Arial"/>
          <w:sz w:val="24"/>
        </w:rPr>
        <w:t>Ort: Falun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Falun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Falun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Falun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