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Gagnef kommun</w:t>
      </w:r>
    </w:p>
    <w:p/>
    <w:p>
      <w:r>
        <w:rPr>
          <w:rFonts w:ascii="Arial" w:hAnsi="Arial"/>
          <w:b/>
          <w:sz w:val="24"/>
        </w:rPr>
        <w:t>Motion till Gagnef kommunfullmäktige</w:t>
      </w:r>
    </w:p>
    <w:p/>
    <w:p>
      <w:r>
        <w:rPr>
          <w:rFonts w:ascii="Arial" w:hAnsi="Arial"/>
          <w:b/>
          <w:sz w:val="24"/>
        </w:rPr>
        <w:t>Motion om bättre skolresultat i Bäsna och Djurås skolor</w:t>
      </w:r>
    </w:p>
    <w:p/>
    <w:p>
      <w:r>
        <w:rPr>
          <w:rFonts w:ascii="Arial" w:hAnsi="Arial"/>
          <w:sz w:val="24"/>
        </w:rPr>
        <w:t>Inlämnad av: Sverigedemokraterna i Gagnef</w:t>
      </w:r>
    </w:p>
    <w:p>
      <w:r>
        <w:rPr>
          <w:rFonts w:ascii="Arial" w:hAnsi="Arial"/>
          <w:sz w:val="24"/>
        </w:rPr>
        <w:t>Datum: 2026-06-06</w:t>
      </w:r>
    </w:p>
    <w:p/>
    <w:p>
      <w:r>
        <w:rPr>
          <w:rFonts w:ascii="Arial" w:hAnsi="Arial"/>
          <w:b/>
          <w:sz w:val="24"/>
        </w:rPr>
        <w:t>Motivering</w:t>
      </w:r>
    </w:p>
    <w:p>
      <w:r>
        <w:rPr>
          <w:rFonts w:ascii="Arial" w:hAnsi="Arial"/>
          <w:sz w:val="24"/>
        </w:rPr>
        <w:t>Gagnefs skolor har lägre meritvärde än rikssnittet (213,4 poäng jämfört med 228,5 2025). Cirka 90 procent av niorna nådde behörighet till yrkesgymnasium, men det finns tydlig potential att höja resultaten ytterligare. Stora investeringar i skolor i Bäsna, Djurås och Gagnefs kyrkby pågår, vilket ger möjlighet att koppla fysiska förbättringar till pedagogiska. Som SD vill vi se fokus på kunskap, ordning och studiero så att alla elever får bästa möjliga förutsättningar. Lokal förankring i specifika skolor gör motionen konkret och genomförbar.</w:t>
      </w:r>
    </w:p>
    <w:p/>
    <w:p>
      <w:r>
        <w:rPr>
          <w:rFonts w:ascii="Arial" w:hAnsi="Arial"/>
          <w:b/>
          <w:sz w:val="24"/>
        </w:rPr>
        <w:t>Förslag till beslut</w:t>
      </w:r>
    </w:p>
    <w:p>
      <w:r>
        <w:rPr>
          <w:rFonts w:ascii="Arial" w:hAnsi="Arial"/>
          <w:sz w:val="24"/>
        </w:rPr>
        <w:t>att kommunfullmäktige uppdrar åt barn- och utbildningsnämnden att ta fram en handlingsplan för höjda meritvärden i Bäsna skola och Djurås skola med målsättning att nå rikssnittet inom tre år.</w:t>
      </w:r>
    </w:p>
    <w:p>
      <w:r>
        <w:rPr>
          <w:rFonts w:ascii="Arial" w:hAnsi="Arial"/>
          <w:sz w:val="24"/>
        </w:rPr>
        <w:t>att extra resurser avsätts för stöd i svenska och matematik i de aktuella skolorna.</w:t>
      </w:r>
    </w:p>
    <w:p>
      <w:r>
        <w:rPr>
          <w:rFonts w:ascii="Arial" w:hAnsi="Arial"/>
          <w:sz w:val="24"/>
        </w:rPr>
        <w:t>att uppföljning sker via Skolverkets statistik och redovisas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Gagnef</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Gagnef)</w:t>
      </w:r>
    </w:p>
    <w:p>
      <w:r>
        <w:rPr>
          <w:rFonts w:ascii="Arial" w:hAnsi="Arial"/>
          <w:sz w:val="24"/>
        </w:rPr>
        <w:t>Ort: Gagnef</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Gagnef</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Gagnef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Gagnef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