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Leksand kommun</w:t>
      </w:r>
    </w:p>
    <w:p/>
    <w:p>
      <w:r>
        <w:rPr>
          <w:rFonts w:ascii="Arial" w:hAnsi="Arial"/>
          <w:b/>
          <w:sz w:val="24"/>
        </w:rPr>
        <w:t>Motion till Leksand kommunfullmäktige</w:t>
      </w:r>
    </w:p>
    <w:p/>
    <w:p>
      <w:r>
        <w:rPr>
          <w:rFonts w:ascii="Arial" w:hAnsi="Arial"/>
          <w:b/>
          <w:sz w:val="24"/>
        </w:rPr>
        <w:t>Motion om prioriterad äldreomsorg med ökad kvalitet i Leksand</w:t>
      </w:r>
    </w:p>
    <w:p/>
    <w:p>
      <w:r>
        <w:rPr>
          <w:rFonts w:ascii="Arial" w:hAnsi="Arial"/>
          <w:sz w:val="24"/>
        </w:rPr>
        <w:t>Inlämnad av: Sverigedemokraterna i Leksand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Leksands kommun rankas högt i Socialstyrelsens undersökningar 2025 för hemtjänst och särskilt boende. Trots detta vill SD säkerställa att äldre prioriteras fullt ut i budgeten 2026. Med växande befolkning och god ekonomi är det rätt tid att stärka omsorgen ytterligare. Äldre som byggt kommunen förtjänar trygghet och hög kvalitet i livets slutskede.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ökade medel till äldreomsorgen i kommunplanen 2026.</w:t>
      </w:r>
    </w:p>
    <w:p>
      <w:r>
        <w:rPr>
          <w:rFonts w:ascii="Arial" w:hAnsi="Arial"/>
          <w:sz w:val="24"/>
        </w:rPr>
        <w:t>att fler platser i särskilt boende utreds för att möta behov.</w:t>
      </w:r>
    </w:p>
    <w:p>
      <w:r>
        <w:rPr>
          <w:rFonts w:ascii="Arial" w:hAnsi="Arial"/>
          <w:sz w:val="24"/>
        </w:rPr>
        <w:t>att kvalitetsuppföljningar redovisas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Leksand)</w:t>
      </w:r>
    </w:p>
    <w:p>
      <w:r>
        <w:rPr>
          <w:rFonts w:ascii="Arial" w:hAnsi="Arial"/>
          <w:sz w:val="24"/>
        </w:rPr>
        <w:t>Ort: Leksand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Leksand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Leksand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Leksand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