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Ludvika kommun</w:t>
      </w:r>
    </w:p>
    <w:p/>
    <w:p>
      <w:r>
        <w:rPr>
          <w:rFonts w:ascii="Arial" w:hAnsi="Arial"/>
          <w:b/>
          <w:sz w:val="24"/>
        </w:rPr>
        <w:t>Motion till Ludvika kommunfullmäktige</w:t>
      </w:r>
    </w:p>
    <w:p/>
    <w:p>
      <w:r>
        <w:rPr>
          <w:rFonts w:ascii="Arial" w:hAnsi="Arial"/>
          <w:b/>
          <w:sz w:val="24"/>
        </w:rPr>
        <w:t>Motion om förbättrad studiero och ordning i grundskolorna</w:t>
      </w:r>
    </w:p>
    <w:p/>
    <w:p>
      <w:r>
        <w:rPr>
          <w:rFonts w:ascii="Arial" w:hAnsi="Arial"/>
          <w:sz w:val="24"/>
        </w:rPr>
        <w:t>Inlämnad av: Sverigedemokraterna i Ludvika</w:t>
      </w:r>
    </w:p>
    <w:p>
      <w:r>
        <w:rPr>
          <w:rFonts w:ascii="Arial" w:hAnsi="Arial"/>
          <w:sz w:val="24"/>
        </w:rPr>
        <w:t>Datum: 2026-06-06</w:t>
      </w:r>
    </w:p>
    <w:p/>
    <w:p>
      <w:r>
        <w:rPr>
          <w:rFonts w:ascii="Arial" w:hAnsi="Arial"/>
          <w:b/>
          <w:sz w:val="24"/>
        </w:rPr>
        <w:t>Motivering</w:t>
      </w:r>
    </w:p>
    <w:p>
      <w:r>
        <w:rPr>
          <w:rFonts w:ascii="Arial" w:hAnsi="Arial"/>
          <w:sz w:val="24"/>
        </w:rPr>
        <w:t>Ludvika kommuns grundskolor har ett genomsnittligt meritvärde på 211,3 poäng i årskurs 9, vilket ligger under rikssnittet på 228,5 enligt Kolada 2025. Skolinspektionen har tidigare pekat ut brister i flera skolor, bland annat vad gäller läs- och skrivförmåga. Studiero är en grundförutsättning för goda resultat och kommunens elever förtjänar en lugn lärmiljö. Sverigedemokraterna vill se tydligare regler för ordning och stöd till lärarna. Åtgärder som mobilförbud och ökad vuxennärvaro kan implementeras lokalt.</w:t>
      </w:r>
    </w:p>
    <w:p/>
    <w:p>
      <w:r>
        <w:rPr>
          <w:rFonts w:ascii="Arial" w:hAnsi="Arial"/>
          <w:b/>
          <w:sz w:val="24"/>
        </w:rPr>
        <w:t>Förslag till beslut</w:t>
      </w:r>
    </w:p>
    <w:p>
      <w:r>
        <w:rPr>
          <w:rFonts w:ascii="Arial" w:hAnsi="Arial"/>
          <w:sz w:val="24"/>
        </w:rPr>
        <w:t>att kommunfullmäktige beslutar om införande av mobilförbud under lektionstid i alla grundskolor från hösten 2026.</w:t>
      </w:r>
    </w:p>
    <w:p>
      <w:r>
        <w:rPr>
          <w:rFonts w:ascii="Arial" w:hAnsi="Arial"/>
          <w:sz w:val="24"/>
        </w:rPr>
        <w:t>att utbildningsnämnden får i uppdrag att ta fram en handlingsplan för ökad studiero med fokus på specifika skolor som Vasaskolan.</w:t>
      </w:r>
    </w:p>
    <w:p>
      <w:r>
        <w:rPr>
          <w:rFonts w:ascii="Arial" w:hAnsi="Arial"/>
          <w:sz w:val="24"/>
        </w:rPr>
        <w:t>att lärarnas befogenheter stärks genom tydligare riktlinjer mot störande beteende.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Ludvika)</w:t>
      </w:r>
    </w:p>
    <w:p>
      <w:r>
        <w:rPr>
          <w:rFonts w:ascii="Arial" w:hAnsi="Arial"/>
          <w:sz w:val="24"/>
        </w:rPr>
        <w:t>Ort: Ludvika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Ludvika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Ludvika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Ludvika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