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Ludvika kommun</w:t>
      </w:r>
    </w:p>
    <w:p/>
    <w:p>
      <w:r>
        <w:rPr>
          <w:rFonts w:ascii="Arial" w:hAnsi="Arial"/>
          <w:b/>
          <w:sz w:val="24"/>
        </w:rPr>
        <w:t>Motion till Ludvika kommunfullmäktige</w:t>
      </w:r>
    </w:p>
    <w:p/>
    <w:p>
      <w:r>
        <w:rPr>
          <w:rFonts w:ascii="Arial" w:hAnsi="Arial"/>
          <w:b/>
          <w:sz w:val="24"/>
        </w:rPr>
        <w:t>Motion om stärkt kvalitet i äldreomsorgen</w:t>
      </w:r>
    </w:p>
    <w:p/>
    <w:p>
      <w:r>
        <w:rPr>
          <w:rFonts w:ascii="Arial" w:hAnsi="Arial"/>
          <w:sz w:val="24"/>
        </w:rPr>
        <w:t>Inlämnad av: Sverigedemokraterna i Ludvika</w:t>
      </w:r>
    </w:p>
    <w:p>
      <w:r>
        <w:rPr>
          <w:rFonts w:ascii="Arial" w:hAnsi="Arial"/>
          <w:sz w:val="24"/>
        </w:rPr>
        <w:t>Datum: 2026-06-06</w:t>
      </w:r>
    </w:p>
    <w:p/>
    <w:p>
      <w:r>
        <w:rPr>
          <w:rFonts w:ascii="Arial" w:hAnsi="Arial"/>
          <w:b/>
          <w:sz w:val="24"/>
        </w:rPr>
        <w:t>Motivering</w:t>
      </w:r>
    </w:p>
    <w:p>
      <w:r>
        <w:rPr>
          <w:rFonts w:ascii="Arial" w:hAnsi="Arial"/>
          <w:sz w:val="24"/>
        </w:rPr>
        <w:t>Vård- och omsorgsnämnden i Ludvika visade ett prognostiserat underskott på 15 miljoner kronor för 2025 och Lex Sarah-anmälningar har gjorts om missförhållanden under sommaren 2025. Äldreomsorgen är en kärnverksamhet som behöver prioriteras för att garantera trygghet och värdighet för kommunens äldre. Med en åldrande befolkning och budgetutmaningar krävs effektiva åtgärder. Sverigedemokraterna vill se ökad bemanning och kvalitetskontroll som kommunalt ansvar.</w:t>
      </w:r>
    </w:p>
    <w:p/>
    <w:p>
      <w:r>
        <w:rPr>
          <w:rFonts w:ascii="Arial" w:hAnsi="Arial"/>
          <w:b/>
          <w:sz w:val="24"/>
        </w:rPr>
        <w:t>Förslag till beslut</w:t>
      </w:r>
    </w:p>
    <w:p>
      <w:r>
        <w:rPr>
          <w:rFonts w:ascii="Arial" w:hAnsi="Arial"/>
          <w:sz w:val="24"/>
        </w:rPr>
        <w:t>att kommunfullmäktige tillför ytterligare medel till vård- och omsorgsnämnden för 2026 för att täcka underskott och höja kvaliteten.</w:t>
      </w:r>
    </w:p>
    <w:p>
      <w:r>
        <w:rPr>
          <w:rFonts w:ascii="Arial" w:hAnsi="Arial"/>
          <w:sz w:val="24"/>
        </w:rPr>
        <w:t>att en oberoende granskning av Lex Sarah-fall genomförs med åtgärdsplan.</w:t>
      </w:r>
    </w:p>
    <w:p>
      <w:r>
        <w:rPr>
          <w:rFonts w:ascii="Arial" w:hAnsi="Arial"/>
          <w:sz w:val="24"/>
        </w:rPr>
        <w:t>att hemtjänst och särskilt boende prioriteras med fokus på kontinuitet för de äldre.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Ludvika)</w:t>
      </w:r>
    </w:p>
    <w:p>
      <w:r>
        <w:rPr>
          <w:rFonts w:ascii="Arial" w:hAnsi="Arial"/>
          <w:sz w:val="24"/>
        </w:rPr>
        <w:t>Ort: Ludvika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Ludvika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Ludvika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Ludvika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