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Ludvika kommun</w:t>
      </w:r>
    </w:p>
    <w:p/>
    <w:p>
      <w:r>
        <w:rPr>
          <w:rFonts w:ascii="Arial" w:hAnsi="Arial"/>
          <w:b/>
          <w:sz w:val="24"/>
        </w:rPr>
        <w:t>Motion till Ludvika kommunfullmäktige</w:t>
      </w:r>
    </w:p>
    <w:p/>
    <w:p>
      <w:r>
        <w:rPr>
          <w:rFonts w:ascii="Arial" w:hAnsi="Arial"/>
          <w:b/>
          <w:sz w:val="24"/>
        </w:rPr>
        <w:t>Motion om prioritering av medborgare och skattbetalare i välfärden</w:t>
      </w:r>
    </w:p>
    <w:p/>
    <w:p>
      <w:r>
        <w:rPr>
          <w:rFonts w:ascii="Arial" w:hAnsi="Arial"/>
          <w:sz w:val="24"/>
        </w:rPr>
        <w:t>Inlämnad av: Sverigedemokraterna i Ludvika</w:t>
      </w:r>
    </w:p>
    <w:p>
      <w:r>
        <w:rPr>
          <w:rFonts w:ascii="Arial" w:hAnsi="Arial"/>
          <w:sz w:val="24"/>
        </w:rPr>
        <w:t>Datum: 2026-06-06</w:t>
      </w:r>
    </w:p>
    <w:p/>
    <w:p>
      <w:r>
        <w:rPr>
          <w:rFonts w:ascii="Arial" w:hAnsi="Arial"/>
          <w:b/>
          <w:sz w:val="24"/>
        </w:rPr>
        <w:t>Motivering</w:t>
      </w:r>
    </w:p>
    <w:p>
      <w:r>
        <w:rPr>
          <w:rFonts w:ascii="Arial" w:hAnsi="Arial"/>
          <w:sz w:val="24"/>
        </w:rPr>
        <w:t>Välfärdstjänster i Ludvika ska i första hand gå till kommunens egna invånare och skattbetalare. Med befolkningsökning och budgetpress är det viktigt att resurserna riktas rätt. Sverigedemokraterna vill se tydliga prioriteringsregler som sätter medborgarna främst, vilket är en kommunal angelägenhet.</w:t>
      </w:r>
    </w:p>
    <w:p/>
    <w:p>
      <w:r>
        <w:rPr>
          <w:rFonts w:ascii="Arial" w:hAnsi="Arial"/>
          <w:b/>
          <w:sz w:val="24"/>
        </w:rPr>
        <w:t>Förslag till beslut</w:t>
      </w:r>
    </w:p>
    <w:p>
      <w:r>
        <w:rPr>
          <w:rFonts w:ascii="Arial" w:hAnsi="Arial"/>
          <w:sz w:val="24"/>
        </w:rPr>
        <w:t>att kommunfullmäktige beslutar om riktlinjer som prioriterar kommuninvånare i kösystem för omsorg och bostäder.</w:t>
      </w:r>
    </w:p>
    <w:p>
      <w:r>
        <w:rPr>
          <w:rFonts w:ascii="Arial" w:hAnsi="Arial"/>
          <w:sz w:val="24"/>
        </w:rPr>
        <w:t>att en översyn görs av hur icke-kommuninvånare nyttjar kommunala tjänster.</w:t>
      </w:r>
    </w:p>
    <w:p>
      <w:r>
        <w:rPr>
          <w:rFonts w:ascii="Arial" w:hAnsi="Arial"/>
          <w:sz w:val="24"/>
        </w:rPr>
        <w:t>att transparens kring kostnader för olika grupper införs.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Ludvika)</w:t>
      </w:r>
    </w:p>
    <w:p>
      <w:r>
        <w:rPr>
          <w:rFonts w:ascii="Arial" w:hAnsi="Arial"/>
          <w:sz w:val="24"/>
        </w:rPr>
        <w:t>Ort: Ludvika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Ludvika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Ludvika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Ludvika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