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svenska krav vid rekrytering i välfärden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Rekryteringssvårigheter i skola och omsorg kräver tydliga krav. God svenska är nödvändigt för kvalitet och säkerhet. SD prioriterar medborgarna framför okontrollerad invandring av personal.</w:t>
      </w:r>
    </w:p>
    <w:p>
      <w:r>
        <w:rPr>
          <w:rFonts w:ascii="Arial" w:hAnsi="Arial"/>
          <w:sz w:val="24"/>
        </w:rPr>
        <w:t>Kommunen kan införa detta direkt i rekryteringspolicy. Stärker hela verksamheten.</w:t>
      </w:r>
    </w:p>
    <w:p>
      <w:r>
        <w:rPr>
          <w:rFonts w:ascii="Arial" w:hAnsi="Arial"/>
          <w:sz w:val="24"/>
        </w:rPr>
        <w:t>Liknande riktlinjer finns i flera kommuner.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svenska språkkunskaper vid all rekrytering inom skola och omsorg</w:t>
      </w:r>
    </w:p>
    <w:p>
      <w:r>
        <w:rPr>
          <w:rFonts w:ascii="Arial" w:hAnsi="Arial"/>
          <w:sz w:val="24"/>
        </w:rPr>
        <w:t>att undantag endast vid särskilda skäl</w:t>
      </w:r>
    </w:p>
    <w:p>
      <w:r>
        <w:rPr>
          <w:rFonts w:ascii="Arial" w:hAnsi="Arial"/>
          <w:sz w:val="24"/>
        </w:rPr>
        <w:t>att utbildningsinsatser erbjuds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