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Rättvik kommun</w:t>
      </w:r>
    </w:p>
    <w:p/>
    <w:p>
      <w:r>
        <w:rPr>
          <w:rFonts w:ascii="Arial" w:hAnsi="Arial"/>
          <w:b/>
          <w:sz w:val="24"/>
        </w:rPr>
        <w:t>Motion till Rättvik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Rättvik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Rättvik måste bygga på krav och svenska värderingar för att fungera långsiktigt. SD vill se språkkrav och värderingsprövning vid kommunala insatser och stöd. Detta är särskilt relevant i en liten kommun där utanförskap snabbt kan bli problem. Fokus på medborgare först och tydliga krav stärker samhällsgemenskapen.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svenskkunskaper och grundläggande värderingsutbildning för deltagare i kommunala integrationsprogram</w:t>
      </w:r>
    </w:p>
    <w:p>
      <w:r>
        <w:rPr>
          <w:rFonts w:ascii="Arial" w:hAnsi="Arial"/>
          <w:sz w:val="24"/>
        </w:rPr>
        <w:t>att stöd till föreningar och projekt kopplas till tydliga krav på integration och jämställdhet</w:t>
      </w:r>
    </w:p>
    <w:p>
      <w:r>
        <w:rPr>
          <w:rFonts w:ascii="Arial" w:hAnsi="Arial"/>
          <w:sz w:val="24"/>
        </w:rPr>
        <w:t>att en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Rättvik)</w:t>
      </w:r>
    </w:p>
    <w:p>
      <w:r>
        <w:rPr>
          <w:rFonts w:ascii="Arial" w:hAnsi="Arial"/>
          <w:sz w:val="24"/>
        </w:rPr>
        <w:t>Ort: Rättvik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Rättvik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Rättvik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Rättvik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