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Rättvik kommun</w:t>
      </w:r>
    </w:p>
    <w:p/>
    <w:p>
      <w:r>
        <w:rPr>
          <w:rFonts w:ascii="Arial" w:hAnsi="Arial"/>
          <w:b/>
          <w:sz w:val="24"/>
        </w:rPr>
        <w:t>Motion till Rättvik kommunfullmäktige</w:t>
      </w:r>
    </w:p>
    <w:p/>
    <w:p>
      <w:r>
        <w:rPr>
          <w:rFonts w:ascii="Arial" w:hAnsi="Arial"/>
          <w:b/>
          <w:sz w:val="24"/>
        </w:rPr>
        <w:t>Motion om ökad transparens i budgetprocessen</w:t>
      </w:r>
    </w:p>
    <w:p/>
    <w:p>
      <w:r>
        <w:rPr>
          <w:rFonts w:ascii="Arial" w:hAnsi="Arial"/>
          <w:sz w:val="24"/>
        </w:rPr>
        <w:t>Inlämnad av: Sverigedemokraterna i Rättvik</w:t>
      </w:r>
    </w:p>
    <w:p>
      <w:r>
        <w:rPr>
          <w:rFonts w:ascii="Arial" w:hAnsi="Arial"/>
          <w:sz w:val="24"/>
        </w:rPr>
        <w:t>Datum: 2026-06-06</w:t>
      </w:r>
    </w:p>
    <w:p/>
    <w:p>
      <w:r>
        <w:rPr>
          <w:rFonts w:ascii="Arial" w:hAnsi="Arial"/>
          <w:b/>
          <w:sz w:val="24"/>
        </w:rPr>
        <w:t>Motivering</w:t>
      </w:r>
    </w:p>
    <w:p>
      <w:r>
        <w:rPr>
          <w:rFonts w:ascii="Arial" w:hAnsi="Arial"/>
          <w:sz w:val="24"/>
        </w:rPr>
        <w:t>Budgetarbetet i Rättvik behöver bli mer öppet för att öka förtroendet bland medborgarna. SD vill ha full transparens kring prioriteringar och utgifter. Detta är särskilt viktigt inför valet 2026. Konkreta åtgärder som öppna budgetmöten stärker demokratin.</w:t>
      </w:r>
    </w:p>
    <w:p/>
    <w:p>
      <w:r>
        <w:rPr>
          <w:rFonts w:ascii="Arial" w:hAnsi="Arial"/>
          <w:b/>
          <w:sz w:val="24"/>
        </w:rPr>
        <w:t>Förslag till beslut</w:t>
      </w:r>
    </w:p>
    <w:p>
      <w:r>
        <w:rPr>
          <w:rFonts w:ascii="Arial" w:hAnsi="Arial"/>
          <w:sz w:val="24"/>
        </w:rPr>
        <w:t>att kommunfullmäktige publicerar detaljerade budgetunderlag och prioriteringslistor på webben</w:t>
      </w:r>
    </w:p>
    <w:p>
      <w:r>
        <w:rPr>
          <w:rFonts w:ascii="Arial" w:hAnsi="Arial"/>
          <w:sz w:val="24"/>
        </w:rPr>
        <w:t>att öppna budgetmöten anordnas för allmänheten minst två gånger per år</w:t>
      </w:r>
    </w:p>
    <w:p>
      <w:r>
        <w:rPr>
          <w:rFonts w:ascii="Arial" w:hAnsi="Arial"/>
          <w:sz w:val="24"/>
        </w:rPr>
        <w:t>att alla stora investeringar redovisas med kostnadsnyttoanalys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Rättvik)</w:t>
      </w:r>
    </w:p>
    <w:p>
      <w:r>
        <w:rPr>
          <w:rFonts w:ascii="Arial" w:hAnsi="Arial"/>
          <w:sz w:val="24"/>
        </w:rPr>
        <w:t>Ort: Rättvik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Rättvik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Rättvik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Rättvik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