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Vansbro kommun</w:t>
      </w:r>
    </w:p>
    <w:p/>
    <w:p>
      <w:r>
        <w:rPr>
          <w:rFonts w:ascii="Arial" w:hAnsi="Arial"/>
          <w:b/>
          <w:sz w:val="24"/>
        </w:rPr>
        <w:t>Motion till Vansbro kommunfullmäktige</w:t>
      </w:r>
    </w:p>
    <w:p/>
    <w:p>
      <w:r>
        <w:rPr>
          <w:rFonts w:ascii="Arial" w:hAnsi="Arial"/>
          <w:b/>
          <w:sz w:val="24"/>
        </w:rPr>
        <w:t>Motion om trygghetsskapande åtgärder i centrala Vansbro</w:t>
      </w:r>
    </w:p>
    <w:p/>
    <w:p>
      <w:r>
        <w:rPr>
          <w:rFonts w:ascii="Arial" w:hAnsi="Arial"/>
          <w:sz w:val="24"/>
        </w:rPr>
        <w:t>Inlämnad av: Sverigedemokraterna i Vansbro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Vansbro är tryggt med låg brottslighet, men det lokala brottsförebyggande rådet arbetar vidare. Konkreta åtgärder som belysning och kameraövervakning kan bibehålla och förbättra tryggheten. SD prioriterar medborgarnas säkerhet.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ökad belysning i centrala Vansbro</w:t>
      </w:r>
    </w:p>
    <w:p>
      <w:r>
        <w:rPr>
          <w:rFonts w:ascii="Arial" w:hAnsi="Arial"/>
          <w:sz w:val="24"/>
        </w:rPr>
        <w:t>att en trygghetsundersökning genomförs 2026</w:t>
      </w:r>
    </w:p>
    <w:p>
      <w:r>
        <w:rPr>
          <w:rFonts w:ascii="Arial" w:hAnsi="Arial"/>
          <w:sz w:val="24"/>
        </w:rPr>
        <w:t>att samarbete med polis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Vansbro)</w:t>
      </w:r>
    </w:p>
    <w:p>
      <w:r>
        <w:rPr>
          <w:rFonts w:ascii="Arial" w:hAnsi="Arial"/>
          <w:sz w:val="24"/>
        </w:rPr>
        <w:t>Ort: Vansbro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Vansbro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Vansbro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Vansbro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