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Gävle kommun</w:t>
      </w:r>
    </w:p>
    <w:p/>
    <w:p>
      <w:r>
        <w:rPr>
          <w:rFonts w:ascii="Arial" w:hAnsi="Arial"/>
          <w:b/>
          <w:sz w:val="24"/>
        </w:rPr>
        <w:t>Motion till Gävle kommunfullmäktige</w:t>
      </w:r>
    </w:p>
    <w:p/>
    <w:p>
      <w:r>
        <w:rPr>
          <w:rFonts w:ascii="Arial" w:hAnsi="Arial"/>
          <w:b/>
          <w:sz w:val="24"/>
        </w:rPr>
        <w:t>Motion om stärkt trygghet mot gängkriminalitet i hela Gävle kommun</w:t>
      </w:r>
    </w:p>
    <w:p/>
    <w:p>
      <w:r>
        <w:rPr>
          <w:rFonts w:ascii="Arial" w:hAnsi="Arial"/>
          <w:sz w:val="24"/>
        </w:rPr>
        <w:t>Inlämnad av: Sverigedemokraterna i Gävle</w:t>
      </w:r>
    </w:p>
    <w:p>
      <w:r>
        <w:rPr>
          <w:rFonts w:ascii="Arial" w:hAnsi="Arial"/>
          <w:sz w:val="24"/>
        </w:rPr>
        <w:t>Datum: 2026-06-06</w:t>
      </w:r>
    </w:p>
    <w:p/>
    <w:p>
      <w:r>
        <w:rPr>
          <w:rFonts w:ascii="Arial" w:hAnsi="Arial"/>
          <w:b/>
          <w:sz w:val="24"/>
        </w:rPr>
        <w:t>Motivering</w:t>
      </w:r>
    </w:p>
    <w:p>
      <w:r>
        <w:rPr>
          <w:rFonts w:ascii="Arial" w:hAnsi="Arial"/>
          <w:sz w:val="24"/>
        </w:rPr>
        <w:t>Gängkriminalitet och skjutningar präglade 2025. Polisen har agerat med vistelseförbud, men kommunen måste bidra mer. SD vill ha nolltolerans och förebyggande arbete. Detta är ett kärntema för SD nationellt och lokalt.</w:t>
      </w:r>
    </w:p>
    <w:p/>
    <w:p>
      <w:r>
        <w:rPr>
          <w:rFonts w:ascii="Arial" w:hAnsi="Arial"/>
          <w:b/>
          <w:sz w:val="24"/>
        </w:rPr>
        <w:t>Förslag till beslut</w:t>
      </w:r>
    </w:p>
    <w:p>
      <w:r>
        <w:rPr>
          <w:rFonts w:ascii="Arial" w:hAnsi="Arial"/>
          <w:sz w:val="24"/>
        </w:rPr>
        <w:t>att kommunfullmäktige antar en kommunövergripande handlingsplan mot gängkriminalitet</w:t>
      </w:r>
    </w:p>
    <w:p>
      <w:r>
        <w:rPr>
          <w:rFonts w:ascii="Arial" w:hAnsi="Arial"/>
          <w:sz w:val="24"/>
        </w:rPr>
        <w:t>att anmälningsskyldighet för kopplingar till kriminalitet införs i socialtjänsten</w:t>
      </w:r>
    </w:p>
    <w:p>
      <w:r>
        <w:rPr>
          <w:rFonts w:ascii="Arial" w:hAnsi="Arial"/>
          <w:sz w:val="24"/>
        </w:rPr>
        <w:t>att samarbetet med Polisen och näringsliv förstärks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Gävle</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Gävle)</w:t>
      </w:r>
    </w:p>
    <w:p>
      <w:r>
        <w:rPr>
          <w:rFonts w:ascii="Arial" w:hAnsi="Arial"/>
          <w:sz w:val="24"/>
        </w:rPr>
        <w:t>Ort: Gävle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Gävle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Gävle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Gävle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