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Gävle kommun</w:t>
      </w:r>
    </w:p>
    <w:p/>
    <w:p>
      <w:r>
        <w:rPr>
          <w:rFonts w:ascii="Arial" w:hAnsi="Arial"/>
          <w:b/>
          <w:sz w:val="24"/>
        </w:rPr>
        <w:t>Motion till Gävle kommunfullmäktige</w:t>
      </w:r>
    </w:p>
    <w:p/>
    <w:p>
      <w:r>
        <w:rPr>
          <w:rFonts w:ascii="Arial" w:hAnsi="Arial"/>
          <w:b/>
          <w:sz w:val="24"/>
        </w:rPr>
        <w:t>Motion om prioritering av medborgare och skattbetalare i budgeten</w:t>
      </w:r>
    </w:p>
    <w:p/>
    <w:p>
      <w:r>
        <w:rPr>
          <w:rFonts w:ascii="Arial" w:hAnsi="Arial"/>
          <w:sz w:val="24"/>
        </w:rPr>
        <w:t>Inlämnad av: Sverigedemokraterna i Gävle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2025/2026 har sparkrav men stora satsningar. SD vill att kärnverksamheter som skola, vård och trygghet går före andra utgifter. Medborgarna ska komma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prioriterar kärnverksamheter i budget 2026</w:t>
      </w:r>
    </w:p>
    <w:p>
      <w:r>
        <w:rPr>
          <w:rFonts w:ascii="Arial" w:hAnsi="Arial"/>
          <w:sz w:val="24"/>
        </w:rPr>
        <w:t>att onödiga projekt ses över för besparingar</w:t>
      </w:r>
    </w:p>
    <w:p>
      <w:r>
        <w:rPr>
          <w:rFonts w:ascii="Arial" w:hAnsi="Arial"/>
          <w:sz w:val="24"/>
        </w:rPr>
        <w:t>att skattesatsen hålls eller sänks om möjligt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Gävle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Gävle)</w:t>
      </w:r>
    </w:p>
    <w:p>
      <w:r>
        <w:rPr>
          <w:rFonts w:ascii="Arial" w:hAnsi="Arial"/>
          <w:sz w:val="24"/>
        </w:rPr>
        <w:t>Ort: Gävle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Gävle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Gävle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Gävle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