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Ljusdal kommun</w:t>
      </w:r>
    </w:p>
    <w:p/>
    <w:p>
      <w:r>
        <w:rPr>
          <w:rFonts w:ascii="Arial" w:hAnsi="Arial"/>
          <w:b/>
          <w:sz w:val="24"/>
        </w:rPr>
        <w:t>Motion till Ljusdal kommunfullmäktige</w:t>
      </w:r>
    </w:p>
    <w:p/>
    <w:p>
      <w:r>
        <w:rPr>
          <w:rFonts w:ascii="Arial" w:hAnsi="Arial"/>
          <w:b/>
          <w:sz w:val="24"/>
        </w:rPr>
        <w:t>Motion om medborgardialog och prioritering av skattbetalare</w:t>
      </w:r>
    </w:p>
    <w:p/>
    <w:p>
      <w:r>
        <w:rPr>
          <w:rFonts w:ascii="Arial" w:hAnsi="Arial"/>
          <w:sz w:val="24"/>
        </w:rPr>
        <w:t>Inlämnad av: Sverigedemokraterna i Ljusdal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Skattemedel ska gå till Ljusdals invånare först. SD vill ha bred dialog inför budgetbeslut för att säkerställa att nedskärningar inte drabbar kärnverksamhet. Medborgarna ska känna sig prioriterade.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minst två öppna medborgardialoger per år om budget och prioriteringar</w:t>
      </w:r>
    </w:p>
    <w:p>
      <w:r>
        <w:rPr>
          <w:rFonts w:ascii="Arial" w:hAnsi="Arial"/>
          <w:sz w:val="24"/>
        </w:rPr>
        <w:t>att alltid redovisa hur beslut gynnar lokala skattbetalare</w:t>
      </w:r>
    </w:p>
    <w:p>
      <w:r>
        <w:rPr>
          <w:rFonts w:ascii="Arial" w:hAnsi="Arial"/>
          <w:sz w:val="24"/>
        </w:rPr>
        <w:t>att införa principen 'medborgare först' i styrdokument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Ljusdal)</w:t>
      </w:r>
    </w:p>
    <w:p>
      <w:r>
        <w:rPr>
          <w:rFonts w:ascii="Arial" w:hAnsi="Arial"/>
          <w:sz w:val="24"/>
        </w:rPr>
        <w:t>Ort: Ljusdal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