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Nordanstig kommun</w:t>
      </w:r>
    </w:p>
    <w:p/>
    <w:p>
      <w:r>
        <w:rPr>
          <w:rFonts w:ascii="Arial" w:hAnsi="Arial"/>
          <w:b/>
          <w:sz w:val="24"/>
        </w:rPr>
        <w:t>Motion till Nordanstig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och ökad transparens</w:t>
      </w:r>
    </w:p>
    <w:p/>
    <w:p>
      <w:r>
        <w:rPr>
          <w:rFonts w:ascii="Arial" w:hAnsi="Arial"/>
          <w:sz w:val="24"/>
        </w:rPr>
        <w:t>Inlämnad av: Sverigedemokraterna i Nordanstig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budget 2026–2029 i fokus behöver administrationen effektiviseras för att maximera resurser till kärnverksamheter. SD vill ha medborgare och skattbetalare i första rummet med tydlig transparens i beslut och utgifter. Detta stärker förtroendet inför valet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administrativa kostnader genomförs under 2026</w:t>
      </w:r>
    </w:p>
    <w:p>
      <w:r>
        <w:rPr>
          <w:rFonts w:ascii="Arial" w:hAnsi="Arial"/>
          <w:sz w:val="24"/>
        </w:rPr>
        <w:t>att alla nämndbeslut publiceras med motiveringar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Nordanstig)</w:t>
      </w:r>
    </w:p>
    <w:p>
      <w:r>
        <w:rPr>
          <w:rFonts w:ascii="Arial" w:hAnsi="Arial"/>
          <w:sz w:val="24"/>
        </w:rPr>
        <w:t>Ort: Nordanstig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Nordanstig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Nordanstig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Nordanstig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