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prioritering av skattbetalarnas pengar i fastighets- och byggprojekt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Projekt som ny förskola som blev åtta miljoner dyrare och 23 mnkr för upprustning kräver strikt kontroll. Onödiga kostnadsökningar belastar skattebetalarna. SD vill ha effektivitet och fokus på nödvändiga investeringar.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stora projekt ska ha kostnadstak och regelbunden redovisning</w:t>
      </w:r>
    </w:p>
    <w:p>
      <w:r>
        <w:rPr>
          <w:rFonts w:ascii="Arial" w:hAnsi="Arial"/>
          <w:sz w:val="24"/>
        </w:rPr>
        <w:t>att oberoende granskning av upphandlingar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