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Söderhamn kommun</w:t>
      </w:r>
    </w:p>
    <w:p/>
    <w:p>
      <w:r>
        <w:rPr>
          <w:rFonts w:ascii="Arial" w:hAnsi="Arial"/>
          <w:b/>
          <w:sz w:val="24"/>
        </w:rPr>
        <w:t>Motion till Söderhamn kommunfullmäktige</w:t>
      </w:r>
    </w:p>
    <w:p/>
    <w:p>
      <w:r>
        <w:rPr>
          <w:rFonts w:ascii="Arial" w:hAnsi="Arial"/>
          <w:b/>
          <w:sz w:val="24"/>
        </w:rPr>
        <w:t>Motion om ökad transparens i Söderhamns kommunala beslut och budget</w:t>
      </w:r>
    </w:p>
    <w:p/>
    <w:p>
      <w:r>
        <w:rPr>
          <w:rFonts w:ascii="Arial" w:hAnsi="Arial"/>
          <w:sz w:val="24"/>
        </w:rPr>
        <w:t>Inlämnad av: Sverigedemokraterna i Söderhamn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full insyn i hur deras skattemedel används. SD vill att alla nämndprotokoll, budgetunderlag och beslut publiceras digitalt med tydliga sammanfattningar.</w:t>
      </w:r>
    </w:p>
    <w:p>
      <w:r>
        <w:rPr>
          <w:rFonts w:ascii="Arial" w:hAnsi="Arial"/>
          <w:sz w:val="24"/>
        </w:rPr>
        <w:t>Nuvarande rutiner kan förbättras för att öka förtroendet. Transparens är en grund för demokrati och ansvarstagande.</w:t>
      </w:r>
    </w:p>
    <w:p>
      <w:r>
        <w:rPr>
          <w:rFonts w:ascii="Arial" w:hAnsi="Arial"/>
          <w:sz w:val="24"/>
        </w:rPr>
        <w:t>Detta stärker SD:s profil som parti för öppenhet och medborgarmakt.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protokoll och budgetdokument publiceras inom 7 dagar på kommunens webbplats</w:t>
      </w:r>
    </w:p>
    <w:p>
      <w:r>
        <w:rPr>
          <w:rFonts w:ascii="Arial" w:hAnsi="Arial"/>
          <w:sz w:val="24"/>
        </w:rPr>
        <w:t>att en digital medborgarportal för insyn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Söderhamn)</w:t>
      </w:r>
    </w:p>
    <w:p>
      <w:r>
        <w:rPr>
          <w:rFonts w:ascii="Arial" w:hAnsi="Arial"/>
          <w:sz w:val="24"/>
        </w:rPr>
        <w:t>Ort: Söderhamn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