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Gotland kommun</w:t>
      </w:r>
    </w:p>
    <w:p/>
    <w:p>
      <w:r>
        <w:rPr>
          <w:rFonts w:ascii="Arial" w:hAnsi="Arial"/>
          <w:b/>
          <w:sz w:val="24"/>
        </w:rPr>
        <w:t>Motion till Gotland kommunfullmäktige</w:t>
      </w:r>
    </w:p>
    <w:p/>
    <w:p>
      <w:r>
        <w:rPr>
          <w:rFonts w:ascii="Arial" w:hAnsi="Arial"/>
          <w:b/>
          <w:sz w:val="24"/>
        </w:rPr>
        <w:t>Motion om integration med krav på språk och värderingar</w:t>
      </w:r>
    </w:p>
    <w:p/>
    <w:p>
      <w:r>
        <w:rPr>
          <w:rFonts w:ascii="Arial" w:hAnsi="Arial"/>
          <w:sz w:val="24"/>
        </w:rPr>
        <w:t>Inlämnad av: Sverigedemokraterna i Gotland</w:t>
      </w:r>
    </w:p>
    <w:p>
      <w:r>
        <w:rPr>
          <w:rFonts w:ascii="Arial" w:hAnsi="Arial"/>
          <w:sz w:val="24"/>
        </w:rPr>
        <w:t>Datum: 2026-06-06</w:t>
      </w:r>
    </w:p>
    <w:p/>
    <w:p>
      <w:r>
        <w:rPr>
          <w:rFonts w:ascii="Arial" w:hAnsi="Arial"/>
          <w:b/>
          <w:sz w:val="24"/>
        </w:rPr>
        <w:t>Motivering</w:t>
      </w:r>
    </w:p>
    <w:p>
      <w:r>
        <w:rPr>
          <w:rFonts w:ascii="Arial" w:hAnsi="Arial"/>
          <w:sz w:val="24"/>
        </w:rPr>
        <w:t>Gotland har låg andel utlandsfödda men tar emot nyanlända. SD vill att kommunala insatser för integration ska ställa tydliga krav på svenska språket, arbetsvilja och svenska värderingar som jämställdhet och demokrati. Detta följer regeringens nya integrationspolitik 2025.</w:t>
      </w:r>
    </w:p>
    <w:p>
      <w:r>
        <w:rPr>
          <w:rFonts w:ascii="Arial" w:hAnsi="Arial"/>
          <w:sz w:val="24"/>
        </w:rPr>
        <w:t>Länsstyrelsen har medel för integrationsarbete 2026. SD ser krav som vägen till framgångsrik integration, inte bara bidrag.</w:t>
      </w:r>
    </w:p>
    <w:p>
      <w:r>
        <w:rPr>
          <w:rFonts w:ascii="Arial" w:hAnsi="Arial"/>
          <w:sz w:val="24"/>
        </w:rPr>
        <w:t>Utan krav riskerar parallellsamhällen även på Gotland. Kommunen kan besluta om krav i sina verksamheter och bidragsgivning.</w:t>
      </w:r>
    </w:p>
    <w:p>
      <w:r>
        <w:rPr>
          <w:rFonts w:ascii="Arial" w:hAnsi="Arial"/>
          <w:sz w:val="24"/>
        </w:rPr>
        <w:t>Detta stärker SD-profilen som parti som sätter svenska normer först.</w:t>
      </w:r>
    </w:p>
    <w:p/>
    <w:p>
      <w:r>
        <w:rPr>
          <w:rFonts w:ascii="Arial" w:hAnsi="Arial"/>
          <w:b/>
          <w:sz w:val="24"/>
        </w:rPr>
        <w:t>Förslag till beslut</w:t>
      </w:r>
    </w:p>
    <w:p>
      <w:r>
        <w:rPr>
          <w:rFonts w:ascii="Arial" w:hAnsi="Arial"/>
          <w:sz w:val="24"/>
        </w:rPr>
        <w:t>att kommunfullmäktige beslutar att införa språk- och värderingskrav för deltagande i kommunala integrationsprogram</w:t>
      </w:r>
    </w:p>
    <w:p>
      <w:r>
        <w:rPr>
          <w:rFonts w:ascii="Arial" w:hAnsi="Arial"/>
          <w:sz w:val="24"/>
        </w:rPr>
        <w:t>att krav på svenskt medborgarskap eller permanent uppehållstillstånd prioriteras vid kommunala anställningar</w:t>
      </w:r>
    </w:p>
    <w:p>
      <w:r>
        <w:rPr>
          <w:rFonts w:ascii="Arial" w:hAnsi="Arial"/>
          <w:sz w:val="24"/>
        </w:rPr>
        <w:t>att uppföljning av integrationsresultat redovisas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Gotland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Ort: Gotland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Gotland)</w:t>
      </w:r>
    </w:p>
    <w:p>
      <w:r>
        <w:rPr>
          <w:rFonts w:ascii="Arial" w:hAnsi="Arial"/>
          <w:sz w:val="24"/>
        </w:rPr>
        <w:t>Ort: Gotland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Gotland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Gotland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Gotland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