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riktade insatser för bättre skolresultat i grundskolan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Falkenbergs grundskolor visar blandade resultat. SD vill ha riktade insatser mot skolor med lägre meritvärden för att höja kunskapsnivån.</w:t>
      </w:r>
    </w:p>
    <w:p>
      <w:r>
        <w:rPr>
          <w:rFonts w:ascii="Arial" w:hAnsi="Arial"/>
          <w:sz w:val="24"/>
        </w:rPr>
        <w:t>Skola är prioriterat för SD. Kommunen kan besluta om extra resurser och metoder.</w:t>
      </w:r>
    </w:p>
    <w:p>
      <w:r>
        <w:rPr>
          <w:rFonts w:ascii="Arial" w:hAnsi="Arial"/>
          <w:sz w:val="24"/>
        </w:rPr>
        <w:t>Lokalt anpassat till Falkenbergs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nämnden att kartlägga och stötta skolor med svaga resultat 2026.</w:t>
      </w:r>
    </w:p>
    <w:p>
      <w:r>
        <w:rPr>
          <w:rFonts w:ascii="Arial" w:hAnsi="Arial"/>
          <w:sz w:val="24"/>
        </w:rPr>
        <w:t>att extra lärarresurser och läxhjälp avsätts.</w:t>
      </w:r>
    </w:p>
    <w:p>
      <w:r>
        <w:rPr>
          <w:rFonts w:ascii="Arial" w:hAnsi="Arial"/>
          <w:sz w:val="24"/>
        </w:rPr>
        <w:t>att årliga mål för meritvärden sätts upp.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