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Halmstad kommun</w:t>
      </w:r>
    </w:p>
    <w:p/>
    <w:p>
      <w:r>
        <w:rPr>
          <w:rFonts w:ascii="Arial" w:hAnsi="Arial"/>
          <w:b/>
          <w:sz w:val="24"/>
        </w:rPr>
        <w:t>Motion till Halmstad kommunfullmäktige</w:t>
      </w:r>
    </w:p>
    <w:p/>
    <w:p>
      <w:r>
        <w:rPr>
          <w:rFonts w:ascii="Arial" w:hAnsi="Arial"/>
          <w:b/>
          <w:sz w:val="24"/>
        </w:rPr>
        <w:t>Motion om förbättrad studiero och lärarrekrytering på Gullbrandstorpsskolan</w:t>
      </w:r>
    </w:p>
    <w:p/>
    <w:p>
      <w:r>
        <w:rPr>
          <w:rFonts w:ascii="Arial" w:hAnsi="Arial"/>
          <w:sz w:val="24"/>
        </w:rPr>
        <w:t>Inlämnad av: Sverigedemokraterna i Halmstad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Gullbrandstorpsskolan i Halmstad har mycket låga resultat där nästan inga elever i årskurs 9 når gymnasiebehörighet. Lärarbristen är stor med 14 procent obehöriga lärare. Segregationen är hög i Halmstad enligt Dagens Samhälle 2025. Meritvärdet ligger under rikssnittet på cirka 222–224 poäng.</w:t>
      </w:r>
    </w:p>
    <w:p>
      <w:r>
        <w:rPr>
          <w:rFonts w:ascii="Arial" w:hAnsi="Arial"/>
          <w:sz w:val="24"/>
        </w:rPr>
        <w:t>SD prioriterar ordning och studiero i skolan. Bättre arbetsvillkor och incitament behövs för att behålla lärare i utsatta områden. Kommunen styr över skolans organisation och kan införa åtgärder direkt.</w:t>
      </w:r>
    </w:p>
    <w:p>
      <w:r>
        <w:rPr>
          <w:rFonts w:ascii="Arial" w:hAnsi="Arial"/>
          <w:sz w:val="24"/>
        </w:rPr>
        <w:t>Detta adresserar kärnproblem för SD: kunskap, ordning och motverkande av segregation. Färsk data från 2025 visar på akut behov.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barn- och utbildningsnämnden att införa studiero-åtgärder på Gullbrandstorpsskolan</w:t>
      </w:r>
    </w:p>
    <w:p>
      <w:r>
        <w:rPr>
          <w:rFonts w:ascii="Arial" w:hAnsi="Arial"/>
          <w:sz w:val="24"/>
        </w:rPr>
        <w:t>att incitament för lärarrekrytering och behörighet prioriteras</w:t>
      </w:r>
    </w:p>
    <w:p>
      <w:r>
        <w:rPr>
          <w:rFonts w:ascii="Arial" w:hAnsi="Arial"/>
          <w:sz w:val="24"/>
        </w:rPr>
        <w:t>att regelbundna uppföljningar av meritvärde och trygghet görs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Halmstad)</w:t>
      </w:r>
    </w:p>
    <w:p>
      <w:r>
        <w:rPr>
          <w:rFonts w:ascii="Arial" w:hAnsi="Arial"/>
          <w:sz w:val="24"/>
        </w:rPr>
        <w:t>Ort: Halmstad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Halmstad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Halmstad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Halmstad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