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Laholm kommun</w:t>
      </w:r>
    </w:p>
    <w:p/>
    <w:p>
      <w:r>
        <w:rPr>
          <w:rFonts w:ascii="Arial" w:hAnsi="Arial"/>
          <w:b/>
          <w:sz w:val="24"/>
        </w:rPr>
        <w:t>Motion till Laholm kommunfullmäktige</w:t>
      </w:r>
    </w:p>
    <w:p/>
    <w:p>
      <w:r>
        <w:rPr>
          <w:rFonts w:ascii="Arial" w:hAnsi="Arial"/>
          <w:b/>
          <w:sz w:val="24"/>
        </w:rPr>
        <w:t>Motion om ökad trygghet i centrala Laholm</w:t>
      </w:r>
    </w:p>
    <w:p/>
    <w:p>
      <w:r>
        <w:rPr>
          <w:rFonts w:ascii="Arial" w:hAnsi="Arial"/>
          <w:sz w:val="24"/>
        </w:rPr>
        <w:t>Inlämnad av: Sverigedemokraterna i Laholm</w:t>
      </w:r>
    </w:p>
    <w:p>
      <w:r>
        <w:rPr>
          <w:rFonts w:ascii="Arial" w:hAnsi="Arial"/>
          <w:sz w:val="24"/>
        </w:rPr>
        <w:t>Datum: 2026-06-06</w:t>
      </w:r>
    </w:p>
    <w:p/>
    <w:p>
      <w:r>
        <w:rPr>
          <w:rFonts w:ascii="Arial" w:hAnsi="Arial"/>
          <w:b/>
          <w:sz w:val="24"/>
        </w:rPr>
        <w:t>Motivering</w:t>
      </w:r>
    </w:p>
    <w:p>
      <w:r>
        <w:rPr>
          <w:rFonts w:ascii="Arial" w:hAnsi="Arial"/>
          <w:sz w:val="24"/>
        </w:rPr>
        <w:t>Trygghetsenkäten 2025 visade rekordhöga siffror men medborgarlöftet 2026–2027 betonar fortsatt förebyggande arbete. Centrala Laholm har trots detta identifierade behov av bättre belysning och övervakning enligt kommunens egna brottsförebyggande planer. SD vill prioritera medborgarnas säkerhet genom konkreta åtgärder som kommunen kan besluta om. Detta stärker förtroendet för det offentliga rummet och förebygger incidenter.</w:t>
      </w:r>
    </w:p>
    <w:p>
      <w:r>
        <w:rPr>
          <w:rFonts w:ascii="Arial" w:hAnsi="Arial"/>
          <w:sz w:val="24"/>
        </w:rPr>
        <w:t>Kommunen har beviljats statsbidrag för brottsförebyggande insatser 2025 och liknande satsningar bör utökas. Fler kameror och samverkan med polis är effektiva verktyg som ligger inom kommunens ansvar.</w:t>
      </w:r>
    </w:p>
    <w:p>
      <w:r>
        <w:rPr>
          <w:rFonts w:ascii="Arial" w:hAnsi="Arial"/>
          <w:sz w:val="24"/>
        </w:rPr>
        <w:t>En sådan satsning ligger i linje med SD:s trygghetspolitik och säkerställer att alla invånare kan känna sig trygga.</w:t>
      </w:r>
    </w:p>
    <w:p/>
    <w:p>
      <w:r>
        <w:rPr>
          <w:rFonts w:ascii="Arial" w:hAnsi="Arial"/>
          <w:b/>
          <w:sz w:val="24"/>
        </w:rPr>
        <w:t>Förslag till beslut</w:t>
      </w:r>
    </w:p>
    <w:p>
      <w:r>
        <w:rPr>
          <w:rFonts w:ascii="Arial" w:hAnsi="Arial"/>
          <w:sz w:val="24"/>
        </w:rPr>
        <w:t>att kommunfullmäktige beslutar om installation av fler övervakningskameror och förbättrad belysning i centrala Laholm under 2026</w:t>
      </w:r>
    </w:p>
    <w:p>
      <w:r>
        <w:rPr>
          <w:rFonts w:ascii="Arial" w:hAnsi="Arial"/>
          <w:sz w:val="24"/>
        </w:rPr>
        <w:t>att medlen tas från befintligt brottsförebyggande anslag eller statsbidrag</w:t>
      </w:r>
    </w:p>
    <w:p>
      <w:r>
        <w:rPr>
          <w:rFonts w:ascii="Arial" w:hAnsi="Arial"/>
          <w:sz w:val="24"/>
        </w:rPr>
        <w:t>att en utvärdering av effekten redovisas till kommunfullmäktige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Laholm)</w:t>
      </w:r>
    </w:p>
    <w:p>
      <w:r>
        <w:rPr>
          <w:rFonts w:ascii="Arial" w:hAnsi="Arial"/>
          <w:sz w:val="24"/>
        </w:rPr>
        <w:t>Ort: Laholm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Laholm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Laholm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Laholm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