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Varberg kommun</w:t>
      </w:r>
    </w:p>
    <w:p/>
    <w:p>
      <w:r>
        <w:rPr>
          <w:rFonts w:ascii="Arial" w:hAnsi="Arial"/>
          <w:b/>
          <w:sz w:val="24"/>
        </w:rPr>
        <w:t>Motion till Varberg kommunfullmäktige</w:t>
      </w:r>
    </w:p>
    <w:p/>
    <w:p>
      <w:r>
        <w:rPr>
          <w:rFonts w:ascii="Arial" w:hAnsi="Arial"/>
          <w:b/>
          <w:sz w:val="24"/>
        </w:rPr>
        <w:t>Motion om ökad effektivisering av kommunal förvaltning i Varberg</w:t>
      </w:r>
    </w:p>
    <w:p/>
    <w:p>
      <w:r>
        <w:rPr>
          <w:rFonts w:ascii="Arial" w:hAnsi="Arial"/>
          <w:sz w:val="24"/>
        </w:rPr>
        <w:t>Inlämnad av: Sverigedemokraterna i Varberg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Varberg har hyllats som en av Sveriges mest effektiva kommuner med tydliga mål och ramar. Trots detta finns potential att ytterligare effektivisera administrationen inför tuffa budgetår.</w:t>
      </w:r>
    </w:p>
    <w:p>
      <w:r>
        <w:rPr>
          <w:rFonts w:ascii="Arial" w:hAnsi="Arial"/>
          <w:sz w:val="24"/>
        </w:rPr>
        <w:t>SD vill se medborgare och skattbetalare i första rummet genom minskad byråkrati och fokus på kärnverksamhet. Nya ledningsorganisationen 2026 är ett steg, men mer kan göras.</w:t>
      </w:r>
    </w:p>
    <w:p>
      <w:r>
        <w:rPr>
          <w:rFonts w:ascii="Arial" w:hAnsi="Arial"/>
          <w:sz w:val="24"/>
        </w:rPr>
        <w:t>Detta frigör resurser till välfärd utan skattehöjningar.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utreda och föreslå ytterligare effektiviseringsåtgärder motsvarande minst 1 % av driftsbudgeten 2027.</w:t>
      </w:r>
    </w:p>
    <w:p>
      <w:r>
        <w:rPr>
          <w:rFonts w:ascii="Arial" w:hAnsi="Arial"/>
          <w:sz w:val="24"/>
        </w:rPr>
        <w:t>att redovisning sker i samband med budget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Varberg)</w:t>
      </w:r>
    </w:p>
    <w:p>
      <w:r>
        <w:rPr>
          <w:rFonts w:ascii="Arial" w:hAnsi="Arial"/>
          <w:sz w:val="24"/>
        </w:rPr>
        <w:t>Ort: Varberg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Varberg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Varberg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Varberg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