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rFonts w:ascii="Arial" w:hAnsi="Arial"/>
          <w:b/>
          <w:sz w:val="24"/>
        </w:rPr>
        <w:t>Motion till Berg kommunfullmäktige</w:t>
      </w:r>
    </w:p>
    <w:p>
      <w:r>
        <w:rPr>
          <w:rFonts w:ascii="Arial" w:cs="Arial" w:eastAsia="Arial" w:hAnsi="Arial"/>
          <w:b/>
          <w:bCs/>
          <w:sz w:val="26"/>
          <w:szCs w:val="26"/>
        </w:rPr>
        <w:t xml:space="preserve">Motion om Höjda skolresultat i Svenstaviks och Myrvikens skolor</w:t>
      </w:r>
    </w:p>
    <w:p>
      <w:r>
        <w:rPr>
          <w:rFonts w:ascii="Arial" w:cs="Arial" w:eastAsia="Arial" w:hAnsi="Arial"/>
          <w:sz w:val="24"/>
          <w:szCs w:val="24"/>
        </w:rPr>
        <w:t xml:space="preserve">Inlämnad av: Sverigedemokraterna</w:t>
      </w:r>
    </w:p>
    <w:p>
      <w:r>
        <w:rPr>
          <w:rFonts w:ascii="Arial" w:cs="Arial" w:eastAsia="Arial" w:hAnsi="Arial"/>
          <w:b/>
          <w:bCs/>
          <w:sz w:val="24"/>
          <w:szCs w:val="24"/>
        </w:rPr>
        <w:t xml:space="preserve">Motivering</w:t>
      </w:r>
    </w:p>
    <w:p>
      <w:pPr>
        <w:spacing w:after="120"/>
      </w:pPr>
      <w:r>
        <w:rPr>
          <w:rFonts w:ascii="Arial" w:cs="Arial" w:eastAsia="Arial" w:hAnsi="Arial"/>
          <w:sz w:val="24"/>
          <w:szCs w:val="24"/>
        </w:rPr>
        <w:t xml:space="preserve">Bergs kommun redovisade 2024 den högsta andelen elever i årskurs nio utan godkända betyg i Jämtlands län. Mer än var tredje elev i Svenstaviks skola och Myrvikens skola saknade behörighet till ett ordinarie gymnasieprogram efter höstterminen, främst på grund av otillräckliga kunskaper i matematik. Problemet har uppmärksammats av både lärare och politiker men kräver kraftfullare åtgärder.</w:t>
      </w:r>
    </w:p>
    <w:p>
      <w:pPr>
        <w:spacing w:after="120"/>
      </w:pPr>
      <w:r>
        <w:rPr>
          <w:rFonts w:ascii="Arial" w:cs="Arial" w:eastAsia="Arial" w:hAnsi="Arial"/>
          <w:sz w:val="24"/>
          <w:szCs w:val="24"/>
        </w:rPr>
        <w:t xml:space="preserve">Lärare vid Svenstaviks skola har vittnat om att extraundervisning via Studiegården har satts in, men resultaten visar att mer systematiska och långsiktiga insatser krävs för att vända trenden. Små klasser och behöriga lärare är en bra grund, men det räcker inte för att alla elever ska klara målen.</w:t>
      </w:r>
    </w:p>
    <w:p>
      <w:pPr>
        <w:spacing w:after="120"/>
      </w:pPr>
      <w:r>
        <w:rPr>
          <w:rFonts w:ascii="Arial" w:cs="Arial" w:eastAsia="Arial" w:hAnsi="Arial"/>
          <w:sz w:val="24"/>
          <w:szCs w:val="24"/>
        </w:rPr>
        <w:t xml:space="preserve">Sverigedemokraterna anser att alla barn och unga i Bergs kommun, oavsett var de bor i den glesa kommunen, har rätt till en utbildning som ger dem behörighet till gymnasiet och en stark start i vuxenlivet. Låga resultat riskerar att leda till utanförskap och minskad attraktivitet för hela Bergs kommun.</w:t>
      </w:r>
    </w:p>
    <w:p>
      <w:pPr>
        <w:spacing w:after="120"/>
      </w:pPr>
      <w:r>
        <w:rPr>
          <w:rFonts w:ascii="Arial" w:cs="Arial" w:eastAsia="Arial" w:hAnsi="Arial"/>
          <w:sz w:val="24"/>
          <w:szCs w:val="24"/>
        </w:rPr>
        <w:t xml:space="preserve">Kommunens egen budget för 2026 betonar vikten av att öka motivationen och stärka närvaron så att alla elever klarar grundskolan. Detta mål måste följas upp med konkreta åtgärder riktade mot de skolor där problemen är som störst, särskilt Svenstavik och Myrviken.</w:t>
      </w:r>
    </w:p>
    <w:p>
      <w:pPr>
        <w:spacing w:after="120"/>
      </w:pPr>
      <w:r>
        <w:rPr>
          <w:rFonts w:ascii="Arial" w:cs="Arial" w:eastAsia="Arial" w:hAnsi="Arial"/>
          <w:sz w:val="24"/>
          <w:szCs w:val="24"/>
        </w:rPr>
        <w:t xml:space="preserve">En särskild översyn av insatserna i Svenstavik och Myrviken, inklusive utökad stödundervisning, kompetensutveckling för lärare och tydligare uppföljning gentemot vårdnadshavare, är nödvändig för att höja resultaten redan under läsåret 2026/2027.</w:t>
      </w:r>
    </w:p>
    <w:p>
      <w:r>
        <w:rPr>
          <w:rFonts w:ascii="Arial" w:cs="Arial" w:eastAsia="Arial" w:hAnsi="Arial"/>
          <w:b/>
          <w:bCs/>
          <w:sz w:val="24"/>
          <w:szCs w:val="24"/>
        </w:rPr>
        <w:t xml:space="preserve">Förslag till beslut</w:t>
      </w:r>
    </w:p>
    <w:p>
      <w:pPr>
        <w:spacing w:after="80"/>
      </w:pPr>
      <w:r>
        <w:rPr>
          <w:rFonts w:ascii="Arial" w:cs="Arial" w:eastAsia="Arial" w:hAnsi="Arial"/>
          <w:sz w:val="24"/>
          <w:szCs w:val="24"/>
        </w:rPr>
        <w:t xml:space="preserve">att kommunfullmäktige uppdrar åt utbildningsnämnden att senast under hösten 2026 ta fram en konkret handlingsplan för höjda resultat i Svenstaviks skola och Myrvikens skola med särskilt fokus på matematik och extraundervisning</w:t>
      </w:r>
    </w:p>
    <w:p>
      <w:pPr>
        <w:spacing w:after="80"/>
      </w:pPr>
      <w:r>
        <w:rPr>
          <w:rFonts w:ascii="Arial" w:cs="Arial" w:eastAsia="Arial" w:hAnsi="Arial"/>
          <w:sz w:val="24"/>
          <w:szCs w:val="24"/>
        </w:rPr>
        <w:t xml:space="preserve">att handlingsplanen ska innehålla mätbara mål för andelen godkända betyg i kärnämnena samt redovisas för kommunfullmäktige senast i mars 2027</w:t>
      </w:r>
    </w:p>
    <w:p>
      <w:pPr>
        <w:spacing w:after="80"/>
      </w:pPr>
      <w:r>
        <w:rPr>
          <w:rFonts w:ascii="Arial" w:cs="Arial" w:eastAsia="Arial" w:hAnsi="Arial"/>
          <w:sz w:val="24"/>
          <w:szCs w:val="24"/>
        </w:rPr>
        <w:t xml:space="preserve">att utbildningsnämnden får i uppdrag att säkerställa tillräckliga resurser för Studiegården och liknande stödinsatser samt att involvera vårdnadshavare i arbetet</w:t>
      </w:r>
    </w:p>
    <w:p>
      <w:pPr>
        <w:spacing w:after="80"/>
      </w:pPr>
      <w:r>
        <w:rPr>
          <w:rFonts w:ascii="Arial" w:cs="Arial" w:eastAsia="Arial" w:hAnsi="Arial"/>
          <w:sz w:val="24"/>
          <w:szCs w:val="24"/>
        </w:rPr>
        <w:t xml:space="preserve">att en uppföljning av resultaten i åk 9 under vårterminen 2027 ska presenteras för kommunfullmäktige tillsammans med förslag på permanenta förbättringar</w:t>
      </w:r>
    </w:p>
    <w:p>
      <w:r>
        <w:rPr>
          <w:rFonts w:ascii="Arial" w:cs="Arial" w:eastAsia="Arial" w:hAnsi="Arial"/>
          <w:sz w:val="24"/>
          <w:szCs w:val="24"/>
        </w:rPr>
        <w:t xml:space="preserve">Berg den 2026-06-05</w:t>
      </w:r>
    </w:p>
    <w:p>
      <w:r>
        <w:rPr>
          <w:rFonts w:ascii="Arial" w:cs="Arial" w:eastAsia="Arial" w:hAnsi="Arial"/>
          <w:sz w:val="24"/>
          <w:szCs w:val="24"/>
        </w:rPr>
        <w:t xml:space="preserve">Sverigedemokraterna i Berg kommun</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Berg</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Berg)</w:t>
      </w:r>
    </w:p>
    <w:p>
      <w:r>
        <w:rPr>
          <w:rFonts w:ascii="Arial" w:hAnsi="Arial"/>
          <w:sz w:val="24"/>
        </w:rPr>
        <w:t>Ort: Berg</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Berg</w:t>
      </w:r>
    </w:p>
    <w:sectPr>
      <w:head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rPr>
        <w:rFonts w:ascii="Arial" w:cs="Arial" w:eastAsia="Arial" w:hAnsi="Arial"/>
        <w:b/>
        <w:bCs/>
        <w:sz w:val="24"/>
        <w:szCs w:val="24"/>
      </w:rPr>
      <w:t xml:space="preserve">Sverigedemokraterna Berg kommun</w:t>
    </w:r>
  </w:p>
  <w:p>
    <w:r>
      <w:rPr>
        <w:rFonts w:ascii="Arial" w:cs="Arial" w:eastAsia="Arial" w:hAnsi="Arial"/>
        <w:sz w:val="24"/>
        <w:szCs w:val="24"/>
      </w:rPr>
      <w:t xml:space="preserve">Motion till Berg kommunfullmäktige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2026-06-05T15:47:03.823Z</dcterms:created>
  <dcterms:modified xsi:type="dcterms:W3CDTF">2026-06-05T15:47:03.824Z</dcterms:modified>
</cp:coreProperties>
</file>

<file path=docProps/custom.xml><?xml version="1.0" encoding="utf-8"?>
<Properties xmlns="http://schemas.openxmlformats.org/officeDocument/2006/custom-properties" xmlns:vt="http://schemas.openxmlformats.org/officeDocument/2006/docPropsVTypes"/>
</file>