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Bräcke kommun</w:t>
      </w:r>
    </w:p>
    <w:p/>
    <w:p>
      <w:r>
        <w:rPr>
          <w:rFonts w:ascii="Arial" w:hAnsi="Arial"/>
          <w:b/>
          <w:sz w:val="24"/>
        </w:rPr>
        <w:t>Motion till Bräcke kommunfullmäktige</w:t>
      </w:r>
    </w:p>
    <w:p/>
    <w:p>
      <w:r>
        <w:rPr>
          <w:rFonts w:ascii="Arial" w:hAnsi="Arial"/>
          <w:b/>
          <w:sz w:val="24"/>
        </w:rPr>
        <w:t>Motion om ökad transparens i kommunens budget och beslut</w:t>
      </w:r>
    </w:p>
    <w:p/>
    <w:p>
      <w:r>
        <w:rPr>
          <w:rFonts w:ascii="Arial" w:hAnsi="Arial"/>
          <w:sz w:val="24"/>
        </w:rPr>
        <w:t>Inlämnad av: Sverigedemokraterna i Bräcke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Befolkningsminskning och besparingar kräver tydlig information till medborgarna. SD vill ha öppenhet om hur skattepengar används.</w:t>
      </w:r>
    </w:p>
    <w:p>
      <w:r>
        <w:rPr>
          <w:rFonts w:ascii="Arial" w:hAnsi="Arial"/>
          <w:sz w:val="24"/>
        </w:rPr>
        <w:t>Protokoll, utredningar och ekonomiska konsekvenser bör publiceras snabbt och lättillgängligt.</w:t>
      </w:r>
    </w:p>
    <w:p>
      <w:r>
        <w:rPr>
          <w:rFonts w:ascii="Arial" w:hAnsi="Arial"/>
          <w:sz w:val="24"/>
        </w:rPr>
        <w:t>Detta stärker förtroendet för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förbättra transparensen genom snabbare publicering av handlingar och ekonomiska underlag</w:t>
      </w:r>
    </w:p>
    <w:p>
      <w:r>
        <w:rPr>
          <w:rFonts w:ascii="Arial" w:hAnsi="Arial"/>
          <w:sz w:val="24"/>
        </w:rPr>
        <w:t>att en översyn av informationskanaler görs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Bräcke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Bräcke)</w:t>
      </w:r>
    </w:p>
    <w:p>
      <w:r>
        <w:rPr>
          <w:rFonts w:ascii="Arial" w:hAnsi="Arial"/>
          <w:sz w:val="24"/>
        </w:rPr>
        <w:t>Ort: Bräcke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Bräcke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Bräcke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Bräcke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