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Krokom kommun</w:t>
      </w:r>
    </w:p>
    <w:p/>
    <w:p>
      <w:r>
        <w:rPr>
          <w:rFonts w:ascii="Arial" w:hAnsi="Arial"/>
          <w:b/>
          <w:sz w:val="24"/>
        </w:rPr>
        <w:t>Motion till Krokom kommunfullmäktige</w:t>
      </w:r>
    </w:p>
    <w:p/>
    <w:p>
      <w:r>
        <w:rPr>
          <w:rFonts w:ascii="Arial" w:hAnsi="Arial"/>
          <w:b/>
          <w:sz w:val="24"/>
        </w:rPr>
        <w:t>Motion om att bevara småskaliga skolor och stoppa planer på storskola i centrala Krokom</w:t>
      </w:r>
    </w:p>
    <w:p/>
    <w:p>
      <w:r>
        <w:rPr>
          <w:rFonts w:ascii="Arial" w:hAnsi="Arial"/>
          <w:sz w:val="24"/>
        </w:rPr>
        <w:t>Inlämnad av: Sverigedemokraterna i Krokom</w:t>
      </w:r>
    </w:p>
    <w:p>
      <w:r>
        <w:rPr>
          <w:rFonts w:ascii="Arial" w:hAnsi="Arial"/>
          <w:sz w:val="24"/>
        </w:rPr>
        <w:t>Datum: 2026-06-06</w:t>
      </w:r>
    </w:p>
    <w:p/>
    <w:p>
      <w:r>
        <w:rPr>
          <w:rFonts w:ascii="Arial" w:hAnsi="Arial"/>
          <w:b/>
          <w:sz w:val="24"/>
        </w:rPr>
        <w:t>Motivering</w:t>
      </w:r>
    </w:p>
    <w:p>
      <w:r>
        <w:rPr>
          <w:rFonts w:ascii="Arial" w:hAnsi="Arial"/>
          <w:sz w:val="24"/>
        </w:rPr>
        <w:t>Krokom kommun planerar förändringar i skolstrukturen som riskerar att leda till nedläggningar av mindre skolor till förmån för en storskola. Detta har mött stark kritik från föräldrar och opposition eftersom det hotar den lokala förankringen och attraktiviteten för barnfamiljer. Skolresultaten i kommunen ligger under rikssnittet med meritvärde runt 217–219 för årskurs 9, och nöjdheten bland elever i årskurs 8 har sjunkit till 51,7 procent. Småskaliga skolor ger bättre studiero och trygghet, något som SD prioriterar för att stärka kunskapsresultaten och motverka centralisering.</w:t>
      </w:r>
    </w:p>
    <w:p>
      <w:r>
        <w:rPr>
          <w:rFonts w:ascii="Arial" w:hAnsi="Arial"/>
          <w:sz w:val="24"/>
        </w:rPr>
        <w:t>En storskola kan leda till längre resor, anonymitet och ökade ordningsproblem, vilket redan syns på skolor som Nyhedens. Kommunen bör i stället investera i befintliga skolor för att uppnå bättre resultat och behålla invånare.</w:t>
      </w:r>
    </w:p>
    <w:p>
      <w:r>
        <w:rPr>
          <w:rFonts w:ascii="Arial" w:hAnsi="Arial"/>
          <w:sz w:val="24"/>
        </w:rPr>
        <w:t>SD vill värna den lokala identiteten och småskaligheten som gör Krokom attraktivt.</w:t>
      </w:r>
    </w:p>
    <w:p/>
    <w:p>
      <w:r>
        <w:rPr>
          <w:rFonts w:ascii="Arial" w:hAnsi="Arial"/>
          <w:b/>
          <w:sz w:val="24"/>
        </w:rPr>
        <w:t>Förslag till beslut</w:t>
      </w:r>
    </w:p>
    <w:p>
      <w:r>
        <w:rPr>
          <w:rFonts w:ascii="Arial" w:hAnsi="Arial"/>
          <w:sz w:val="24"/>
        </w:rPr>
        <w:t>att kommunfullmäktige beslutar att stoppa alla planer på en storskola i centrala Krokom och i stället prioritera renovering och utveckling av befintliga mindre skolor</w:t>
      </w:r>
    </w:p>
    <w:p>
      <w:r>
        <w:rPr>
          <w:rFonts w:ascii="Arial" w:hAnsi="Arial"/>
          <w:sz w:val="24"/>
        </w:rPr>
        <w:t>att en utredning görs om hur småskaliga skolor kan stärkas för bättre studieresultat och studiero</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Krokom)</w:t>
      </w:r>
    </w:p>
    <w:p>
      <w:r>
        <w:rPr>
          <w:rFonts w:ascii="Arial" w:hAnsi="Arial"/>
          <w:sz w:val="24"/>
        </w:rPr>
        <w:t>Ort: Krokom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Krokom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Krokom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Krokom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