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Krokom kommun</w:t>
      </w:r>
    </w:p>
    <w:p/>
    <w:p>
      <w:r>
        <w:rPr>
          <w:rFonts w:ascii="Arial" w:hAnsi="Arial"/>
          <w:b/>
          <w:sz w:val="24"/>
        </w:rPr>
        <w:t>Motion till Krokom kommunfullmäktige</w:t>
      </w:r>
    </w:p>
    <w:p/>
    <w:p>
      <w:r>
        <w:rPr>
          <w:rFonts w:ascii="Arial" w:hAnsi="Arial"/>
          <w:b/>
          <w:sz w:val="24"/>
        </w:rPr>
        <w:t>Motion om införande av språkkrav för personal inom äldreomsorgen</w:t>
      </w:r>
    </w:p>
    <w:p/>
    <w:p>
      <w:r>
        <w:rPr>
          <w:rFonts w:ascii="Arial" w:hAnsi="Arial"/>
          <w:sz w:val="24"/>
        </w:rPr>
        <w:t>Inlämnad av: Sverigedemokraterna i Krokom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Språkkunskaper är avgörande för god omsorg. SD vill införa krav på svenska språkkunskaper för all personal i kommunens äldreomsorg för att garantera säkerhet och kvalitet.</w:t>
      </w:r>
    </w:p>
    <w:p>
      <w:r>
        <w:rPr>
          <w:rFonts w:ascii="Arial" w:hAnsi="Arial"/>
          <w:sz w:val="24"/>
        </w:rPr>
        <w:t>Detta är särskilt viktigt i Krokom där äldreomsorgen redan har utmaningar med brister. Språkkrav stärker integration och professionalism.</w:t>
      </w:r>
    </w:p>
    <w:p>
      <w:r>
        <w:rPr>
          <w:rFonts w:ascii="Arial" w:hAnsi="Arial"/>
          <w:sz w:val="24"/>
        </w:rPr>
        <w:t>Kommunen kan besluta om detta i upphandlingar och anställningar.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språkkrav på svenska för all personal inom särskilt boende och hemtjänst</w:t>
      </w:r>
    </w:p>
    <w:p>
      <w:r>
        <w:rPr>
          <w:rFonts w:ascii="Arial" w:hAnsi="Arial"/>
          <w:sz w:val="24"/>
        </w:rPr>
        <w:t>att kravet gäller vid nya anställningar och upphandlingar från 2027</w:t>
      </w:r>
    </w:p>
    <w:p>
      <w:r>
        <w:rPr>
          <w:rFonts w:ascii="Arial" w:hAnsi="Arial"/>
          <w:sz w:val="24"/>
        </w:rPr>
        <w:t>att utbildningsinsatser erbjuds för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Krokom)</w:t>
      </w:r>
    </w:p>
    <w:p>
      <w:r>
        <w:rPr>
          <w:rFonts w:ascii="Arial" w:hAnsi="Arial"/>
          <w:sz w:val="24"/>
        </w:rPr>
        <w:t>Ort: Krokom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Krokom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Krokom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Krokom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