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Eksjö kommun</w:t>
      </w:r>
    </w:p>
    <w:p/>
    <w:p>
      <w:r>
        <w:rPr>
          <w:rFonts w:ascii="Arial" w:hAnsi="Arial"/>
          <w:b/>
          <w:sz w:val="24"/>
        </w:rPr>
        <w:t>Motion till Eksjö kommunfullmäktige</w:t>
      </w:r>
    </w:p>
    <w:p/>
    <w:p>
      <w:r>
        <w:rPr>
          <w:rFonts w:ascii="Arial" w:hAnsi="Arial"/>
          <w:b/>
          <w:sz w:val="24"/>
        </w:rPr>
        <w:t>Motion om språkkrav och kompetens i äldreomsorgen i Eksjö</w:t>
      </w:r>
    </w:p>
    <w:p/>
    <w:p>
      <w:r>
        <w:rPr>
          <w:rFonts w:ascii="Arial" w:hAnsi="Arial"/>
          <w:sz w:val="24"/>
        </w:rPr>
        <w:t>Inlämnad av: Sverigedemokraterna i Eksjö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Den nya socialtjänstlagen från 1 juli 2025 ställer högre krav på förebyggande och kunskapsbaserad omsorg. Tidigare kritik har riktats mot språkbrister bland personal i Eksjös äldreomsorg. SD vill införa tydliga språkkrav för att garantera säker vård och respekt för de äldre. Medborgarna som betalar skatten förtjänar högsta kvalitet. Detta stärker både trygghet och effektivitet.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införa språkkrav vid rekrytering inom äldreomsorgen,</w:t>
      </w:r>
    </w:p>
    <w:p>
      <w:r>
        <w:rPr>
          <w:rFonts w:ascii="Arial" w:hAnsi="Arial"/>
          <w:sz w:val="24"/>
        </w:rPr>
        <w:t>att kompetensutveckling i svenska prioriteras för befintlig personal,</w:t>
      </w:r>
    </w:p>
    <w:p>
      <w:r>
        <w:rPr>
          <w:rFonts w:ascii="Arial" w:hAnsi="Arial"/>
          <w:sz w:val="24"/>
        </w:rPr>
        <w:t>att uppföljning sker årligen från 2027,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Eksjö)</w:t>
      </w:r>
    </w:p>
    <w:p>
      <w:r>
        <w:rPr>
          <w:rFonts w:ascii="Arial" w:hAnsi="Arial"/>
          <w:sz w:val="24"/>
        </w:rPr>
        <w:t>Ort: Eksjö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Eksjö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Eksjö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