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Gislaved kommun</w:t>
      </w:r>
    </w:p>
    <w:p/>
    <w:p>
      <w:r>
        <w:rPr>
          <w:rFonts w:ascii="Arial" w:hAnsi="Arial"/>
          <w:b/>
          <w:sz w:val="24"/>
        </w:rPr>
        <w:t>Motion till Gislaved kommunfullmäktige</w:t>
      </w:r>
    </w:p>
    <w:p/>
    <w:p>
      <w:r>
        <w:rPr>
          <w:rFonts w:ascii="Arial" w:hAnsi="Arial"/>
          <w:b/>
          <w:sz w:val="24"/>
        </w:rPr>
        <w:t>Motion om ökad trygghet i centrala Smålandsstenar</w:t>
      </w:r>
    </w:p>
    <w:p/>
    <w:p>
      <w:r>
        <w:rPr>
          <w:rFonts w:ascii="Arial" w:hAnsi="Arial"/>
          <w:sz w:val="24"/>
        </w:rPr>
        <w:t>Inlämnad av: Sverigedemokraterna i Gislaved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 Smålandsstenar har polisen och kommunen identifierat hot-spots med ökad otrygghet kopplat till ungdomsbrottslighet. Under 2026 har flera träffar hållits, bland annat i februari med 70 deltagare, för att diskutera förebyggande åtgärder. Nationella och regionala mätningar visar att trots generell trygghet i Gislaved finns lokala utmaningar i centrala områden kring Villstadskolan och Nordinskolan. SD vill stärka den lokala samverkan med polis, skola och näringsliv för att snabbt vända utvecklingen. Detta ligger helt i linje med kommunens medborgarlöfte 2026 och handlingsplan för brottsförebyggande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i samverkan med polisen förstärka närvaron och preventiva insatser i centrala Smålandsstenar under 2026-2027.</w:t>
      </w:r>
    </w:p>
    <w:p>
      <w:r>
        <w:rPr>
          <w:rFonts w:ascii="Arial" w:hAnsi="Arial"/>
          <w:sz w:val="24"/>
        </w:rPr>
        <w:t>att en trygghetsvandring och uppföljning av medborgarlöftet genomförs kvartalsvis med redovisning till KF.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Gislaved)</w:t>
      </w:r>
    </w:p>
    <w:p>
      <w:r>
        <w:rPr>
          <w:rFonts w:ascii="Arial" w:hAnsi="Arial"/>
          <w:sz w:val="24"/>
        </w:rPr>
        <w:t>Ort: Gislaved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Gislaved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Gislaved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Gislaved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