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Gnosjö kommun</w:t>
      </w:r>
    </w:p>
    <w:p/>
    <w:p>
      <w:r>
        <w:rPr>
          <w:rFonts w:ascii="Arial" w:hAnsi="Arial"/>
          <w:b/>
          <w:sz w:val="24"/>
        </w:rPr>
        <w:t>Motion till Gnosjö kommunfullmäktige</w:t>
      </w:r>
    </w:p>
    <w:p/>
    <w:p>
      <w:r>
        <w:rPr>
          <w:rFonts w:ascii="Arial" w:hAnsi="Arial"/>
          <w:b/>
          <w:sz w:val="24"/>
        </w:rPr>
        <w:t>Motion om utökat EST-arbete för ökad trygghet bland unga</w:t>
      </w:r>
    </w:p>
    <w:p/>
    <w:p>
      <w:r>
        <w:rPr>
          <w:rFonts w:ascii="Arial" w:hAnsi="Arial"/>
          <w:sz w:val="24"/>
        </w:rPr>
        <w:t>Inlämnad av: Sverigedemokraterna i Gnosjö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Gnosjö kommun har ett aktivt brottsförebyggande arbete via Hållbarhets- och Brottsförebyggande råd samt EST-insatser. Trots detta visar lokala lägesbilder och medborgarlöften med polisen att ungdomsrelaterad otrygghet kvarstår i mindre orter. Befolkningsminskningen och ekonomiska utmaningar riskerar att försämra förebyggande insatser. SD vill prioritera medborgarnas trygghet genom utökade resurser till EST för att förebygga brott tidigt. Detta ligger i linje med SD:s trygghetspolitik anpassad till Gnosjös lokala förhållanden.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utöka EST-arbetet med minst två nya insatser riktade mot ungdomar under 2026–2027</w:t>
      </w:r>
    </w:p>
    <w:p>
      <w:r>
        <w:rPr>
          <w:rFonts w:ascii="Arial" w:hAnsi="Arial"/>
          <w:sz w:val="24"/>
        </w:rPr>
        <w:t>att en årlig uppföljning av medborgarlöftena presenteras för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Gnosjö)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Gnosjö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Gnosjö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