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Gnosjö kommun</w:t>
      </w:r>
    </w:p>
    <w:p/>
    <w:p>
      <w:r>
        <w:rPr>
          <w:rFonts w:ascii="Arial" w:hAnsi="Arial"/>
          <w:b/>
          <w:sz w:val="24"/>
        </w:rPr>
        <w:t>Motion till Gnosjö kommunfullmäktige</w:t>
      </w:r>
    </w:p>
    <w:p/>
    <w:p>
      <w:r>
        <w:rPr>
          <w:rFonts w:ascii="Arial" w:hAnsi="Arial"/>
          <w:b/>
          <w:sz w:val="24"/>
        </w:rPr>
        <w:t>Motion om prioritering av kommuninvånare i välfärdstjänster</w:t>
      </w:r>
    </w:p>
    <w:p/>
    <w:p>
      <w:r>
        <w:rPr>
          <w:rFonts w:ascii="Arial" w:hAnsi="Arial"/>
          <w:sz w:val="24"/>
        </w:rPr>
        <w:t>Inlämnad av: Sverigedemokraterna i Gnosjö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resursbrist ska Gnosjös skattbetalare och långvariga invånare prioriteras. SD vill tydliggöra att kommunens service främst ska gynna dem som bidrar till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kommuninvånare vid fördelning av platser i förskola, skola och äldreomsorg</w:t>
      </w:r>
    </w:p>
    <w:p>
      <w:r>
        <w:rPr>
          <w:rFonts w:ascii="Arial" w:hAnsi="Arial"/>
          <w:sz w:val="24"/>
        </w:rPr>
        <w:t>att införa poängsystem för långvarigt boende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Gnosjö)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Gnosjö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Gnosjö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