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Habo kommun</w:t>
      </w:r>
    </w:p>
    <w:p/>
    <w:p>
      <w:r>
        <w:rPr>
          <w:rFonts w:ascii="Arial" w:hAnsi="Arial"/>
          <w:b/>
          <w:sz w:val="24"/>
        </w:rPr>
        <w:t>Motion till Habo kommunfullmäktige</w:t>
      </w:r>
    </w:p>
    <w:p/>
    <w:p>
      <w:r>
        <w:rPr>
          <w:rFonts w:ascii="Arial" w:hAnsi="Arial"/>
          <w:b/>
          <w:sz w:val="24"/>
        </w:rPr>
        <w:t>Motion om språkkrav i äldreomsorgen i Habo kommun</w:t>
      </w:r>
    </w:p>
    <w:p/>
    <w:p>
      <w:r>
        <w:rPr>
          <w:rFonts w:ascii="Arial" w:hAnsi="Arial"/>
          <w:sz w:val="24"/>
        </w:rPr>
        <w:t>Inlämnad av: Sverigedemokraterna i Habo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Habo hanterar systemutmaningar och behov av bättre kommunikation. Många äldre har rätt till vård på svenska, men bristande språkkunskaper hos personal kan leda till missförstånd och sämre kvalitet.</w:t>
      </w:r>
    </w:p>
    <w:p>
      <w:r>
        <w:rPr>
          <w:rFonts w:ascii="Arial" w:hAnsi="Arial"/>
          <w:sz w:val="24"/>
        </w:rPr>
        <w:t>SD vill införa språkkrav för nyanställda inom omsorgen för att garantera säker och respektfull vård. Detta är särskilt viktigt i en kommun där budgeten prioriterar vård och omsorg med överskott som kan användas för kompetensutveckling.</w:t>
      </w:r>
    </w:p>
    <w:p>
      <w:r>
        <w:rPr>
          <w:rFonts w:ascii="Arial" w:hAnsi="Arial"/>
          <w:sz w:val="24"/>
        </w:rPr>
        <w:t>Krav på svenska stärker integrationen och säkerställer att haboborna får den vård de förtjänar.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SFI-nivå C för all personal inom äldreomsorgen från 2027</w:t>
      </w:r>
    </w:p>
    <w:p>
      <w:r>
        <w:rPr>
          <w:rFonts w:ascii="Arial" w:hAnsi="Arial"/>
          <w:sz w:val="24"/>
        </w:rPr>
        <w:t>att kommunen erbjuder språkutbildning internt för befintlig personal</w:t>
      </w:r>
    </w:p>
    <w:p>
      <w:r>
        <w:rPr>
          <w:rFonts w:ascii="Arial" w:hAnsi="Arial"/>
          <w:sz w:val="24"/>
        </w:rPr>
        <w:t>att uppföljning sker via vård- och omsorgsnämnden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Habo)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