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språkkrav för personal i äldreomsorgen</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Under februari 2026 rapporterades allvarliga missförhållanden på ett äldreboende i Jönköpings kommun, där personal örfilat äldre och ignorerat larm. Kommunen pekade på kompetensbrist, hög personalomsättning och brister i värdegrund. SD anser att svenska språkkunskaper är en grundförutsättning för trygg omsorg. Språkkrav ska gälla all personal inom kommunal äldreomsorg för att säkerställa god kommunikation och kvalitet. Detta skyddar de äldre och höjer yrkets status.</w:t>
      </w:r>
    </w:p>
    <w:p/>
    <w:p>
      <w:r>
        <w:rPr>
          <w:rFonts w:ascii="Arial" w:hAnsi="Arial"/>
          <w:b/>
          <w:sz w:val="24"/>
        </w:rPr>
        <w:t>Förslag till beslut</w:t>
      </w:r>
    </w:p>
    <w:p>
      <w:r>
        <w:rPr>
          <w:rFonts w:ascii="Arial" w:hAnsi="Arial"/>
          <w:sz w:val="24"/>
        </w:rPr>
        <w:t>att kommunfullmäktige beslutar att införa krav på godkända kunskaper i svenska språket för all personal inom äldreomsorgen från 2027.</w:t>
      </w:r>
    </w:p>
    <w:p>
      <w:r>
        <w:rPr>
          <w:rFonts w:ascii="Arial" w:hAnsi="Arial"/>
          <w:sz w:val="24"/>
        </w:rPr>
        <w:t>att befintlig personal ges möjlighet till språkutbildning med kommunalt stöd.</w:t>
      </w:r>
    </w:p>
    <w:p>
      <w:r>
        <w:rPr>
          <w:rFonts w:ascii="Arial" w:hAnsi="Arial"/>
          <w:sz w:val="24"/>
        </w:rPr>
        <w:t>att uppföljning sker via äldrenämnden med årliga rapporter.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