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satsning på studiero och ordning i kommunens grundskolor</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Kommunens genomsnittliga meritvärde för årskurs 9 ligger något över rikssnittet men flera skolor visar sjunkande trender. Brist på studiero påverkar kunskapsresultaten negativt. SD vill införa kommunövergripande riktlinjer för ordning, inklusive mobilförbud och konsekvent uppföljning. Detta ger alla elever bästa förutsättningar.</w:t>
      </w:r>
    </w:p>
    <w:p/>
    <w:p>
      <w:r>
        <w:rPr>
          <w:rFonts w:ascii="Arial" w:hAnsi="Arial"/>
          <w:b/>
          <w:sz w:val="24"/>
        </w:rPr>
        <w:t>Förslag till beslut</w:t>
      </w:r>
    </w:p>
    <w:p>
      <w:r>
        <w:rPr>
          <w:rFonts w:ascii="Arial" w:hAnsi="Arial"/>
          <w:sz w:val="24"/>
        </w:rPr>
        <w:t>att kommunfullmäktige antar en kommunövergripande policy för studiero och ordning i grundskolan.</w:t>
      </w:r>
    </w:p>
    <w:p>
      <w:r>
        <w:rPr>
          <w:rFonts w:ascii="Arial" w:hAnsi="Arial"/>
          <w:sz w:val="24"/>
        </w:rPr>
        <w:t>att mobilförbud införs i alla skolor från årskurs 4.</w:t>
      </w:r>
    </w:p>
    <w:p>
      <w:r>
        <w:rPr>
          <w:rFonts w:ascii="Arial" w:hAnsi="Arial"/>
          <w:sz w:val="24"/>
        </w:rPr>
        <w:t>att lärarna ges stöd för att hantera ordningsfrågor.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