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Mullsjö kommun</w:t>
      </w:r>
    </w:p>
    <w:p/>
    <w:p>
      <w:r>
        <w:rPr>
          <w:rFonts w:ascii="Arial" w:hAnsi="Arial"/>
          <w:b/>
          <w:sz w:val="24"/>
        </w:rPr>
        <w:t>Motion till Mullsjö kommunfullmäktige</w:t>
      </w:r>
    </w:p>
    <w:p/>
    <w:p>
      <w:r>
        <w:rPr>
          <w:rFonts w:ascii="Arial" w:hAnsi="Arial"/>
          <w:b/>
          <w:sz w:val="24"/>
        </w:rPr>
        <w:t>Motion om prioritering av Hökensås-utvecklingen i Mullsjö kommun</w:t>
      </w:r>
    </w:p>
    <w:p/>
    <w:p>
      <w:r>
        <w:rPr>
          <w:rFonts w:ascii="Arial" w:hAnsi="Arial"/>
          <w:sz w:val="24"/>
        </w:rPr>
        <w:t>Inlämnad av: Sverigedemokraterna i Mullsjö</w:t>
      </w:r>
    </w:p>
    <w:p>
      <w:r>
        <w:rPr>
          <w:rFonts w:ascii="Arial" w:hAnsi="Arial"/>
          <w:sz w:val="24"/>
        </w:rPr>
        <w:t>Datum: 2026-06-06</w:t>
      </w:r>
    </w:p>
    <w:p/>
    <w:p>
      <w:r>
        <w:rPr>
          <w:rFonts w:ascii="Arial" w:hAnsi="Arial"/>
          <w:b/>
          <w:sz w:val="24"/>
        </w:rPr>
        <w:t>Motivering</w:t>
      </w:r>
    </w:p>
    <w:p>
      <w:r>
        <w:rPr>
          <w:rFonts w:ascii="Arial" w:hAnsi="Arial"/>
          <w:sz w:val="24"/>
        </w:rPr>
        <w:t>I juni 2026 beslutade Mullsjö, Habo och Tidaholm om gemensam utveckling av Hökensås för natur, cykling och turism. Området är en tillgång för Mullsjöbor och besökare. Kommunen behöver säkerställa att satsningen ger konkreta resultat för lokala företag och invånare. SD ser potential för tillväxt och attraktivitet. En tydlig kommunal plan krävs för genomförande.</w:t>
      </w:r>
    </w:p>
    <w:p/>
    <w:p>
      <w:r>
        <w:rPr>
          <w:rFonts w:ascii="Arial" w:hAnsi="Arial"/>
          <w:b/>
          <w:sz w:val="24"/>
        </w:rPr>
        <w:t>Förslag till beslut</w:t>
      </w:r>
    </w:p>
    <w:p>
      <w:r>
        <w:rPr>
          <w:rFonts w:ascii="Arial" w:hAnsi="Arial"/>
          <w:sz w:val="24"/>
        </w:rPr>
        <w:t>att kommunfullmäktige uppdrar åt kommunstyrelsen att ta fram en genomförandeplan för Hökensås-samarbetet med mätbara mål för 2026-2028</w:t>
      </w:r>
    </w:p>
    <w:p>
      <w:r>
        <w:rPr>
          <w:rFonts w:ascii="Arial" w:hAnsi="Arial"/>
          <w:sz w:val="24"/>
        </w:rPr>
        <w:t>att planen prioriterar infrastruktur, marknadsföring och lokalt näringsliv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Mullsjö)</w:t>
      </w:r>
    </w:p>
    <w:p>
      <w:r>
        <w:rPr>
          <w:rFonts w:ascii="Arial" w:hAnsi="Arial"/>
          <w:sz w:val="24"/>
        </w:rPr>
        <w:t>Ort: Mullsjö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Mullsjö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Mullsjö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Mullsjö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