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förbättrad studiero och ordning i Nässjös grundskolor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åk 9 ligger på 213-214 poäng, under rikssnittet. Ökande andel elever i anpassad grundskola och behov av bättre ordning i skolmiljön är aktuella utmaningar. SD vill stärka studieron för att höja resultaten och ge alla elever likvärdiga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insatser för studiero på grundskolorna i Nässjö</w:t>
      </w:r>
    </w:p>
    <w:p>
      <w:r>
        <w:rPr>
          <w:rFonts w:ascii="Arial" w:hAnsi="Arial"/>
          <w:sz w:val="24"/>
        </w:rPr>
        <w:t>att rektorer ges tydliga riktlinjer för ordningsregler och 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