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prioriterad äldreomsorg i Nässjö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Problem med bemanning och patientsäkerhet i hemtjänst och SÄBO har lyfts i Nässjö. Med budgetöverskott 2025 vill SD prioritera resurser till äldre för en värdig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ökade resurser till äldreomsorgen i budget 2027</w:t>
      </w:r>
    </w:p>
    <w:p>
      <w:r>
        <w:rPr>
          <w:rFonts w:ascii="Arial" w:hAnsi="Arial"/>
          <w:sz w:val="24"/>
        </w:rPr>
        <w:t>att bemanningsnivåer ses över och förbättras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