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Tranås kommun</w:t>
      </w:r>
    </w:p>
    <w:p/>
    <w:p>
      <w:r>
        <w:rPr>
          <w:rFonts w:ascii="Arial" w:hAnsi="Arial"/>
          <w:b/>
          <w:sz w:val="24"/>
        </w:rPr>
        <w:t>Motion till Tranås kommunfullmäktige</w:t>
      </w:r>
    </w:p>
    <w:p/>
    <w:p>
      <w:r>
        <w:rPr>
          <w:rFonts w:ascii="Arial" w:hAnsi="Arial"/>
          <w:b/>
          <w:sz w:val="24"/>
        </w:rPr>
        <w:t>Motion om att rädda småskolorna i Linderås, Gripenberg och Sommen</w:t>
      </w:r>
    </w:p>
    <w:p/>
    <w:p>
      <w:r>
        <w:rPr>
          <w:rFonts w:ascii="Arial" w:hAnsi="Arial"/>
          <w:sz w:val="24"/>
        </w:rPr>
        <w:t>Inlämnad av: Sverigedemokraterna i Tranås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Färre barn i Tranås kommun hotar skolorna utanför centralorten, särskilt i Linderås, Gripenberg och Sommen enligt lokala rapporter 2025. Dessa skolor är viktiga för lokalsamhället och barnens vardag.</w:t>
      </w:r>
    </w:p>
    <w:p>
      <w:r>
        <w:rPr>
          <w:rFonts w:ascii="Arial" w:hAnsi="Arial"/>
          <w:sz w:val="24"/>
        </w:rPr>
        <w:t>Kommunen kan besluta om särskilda stödåtgärder, samverkan mellan skolor eller översyn av elevunderlaget för att undvika nedläggningar.</w:t>
      </w:r>
    </w:p>
    <w:p>
      <w:r>
        <w:rPr>
          <w:rFonts w:ascii="Arial" w:hAnsi="Arial"/>
          <w:sz w:val="24"/>
        </w:rPr>
        <w:t>SD vill värna landsbygden och lokala servicepunkter som skolorna utgör.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utredning om hur småskolorna i Linderås, Gripenberg och Sommen kan bibehållas</w:t>
      </w:r>
    </w:p>
    <w:p>
      <w:r>
        <w:rPr>
          <w:rFonts w:ascii="Arial" w:hAnsi="Arial"/>
          <w:sz w:val="24"/>
        </w:rPr>
        <w:t>att extra resurser tilldelas dessa skolor för att stärka verksamheten</w:t>
      </w:r>
    </w:p>
    <w:p>
      <w:r>
        <w:rPr>
          <w:rFonts w:ascii="Arial" w:hAnsi="Arial"/>
          <w:sz w:val="24"/>
        </w:rPr>
        <w:t>att samverkan med närliggande kommuner undersöks vid behov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Tranås)</w:t>
      </w:r>
    </w:p>
    <w:p>
      <w:r>
        <w:rPr>
          <w:rFonts w:ascii="Arial" w:hAnsi="Arial"/>
          <w:sz w:val="24"/>
        </w:rPr>
        <w:t>Ort: Tranås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