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Tranås kommun</w:t>
      </w:r>
    </w:p>
    <w:p/>
    <w:p>
      <w:r>
        <w:rPr>
          <w:rFonts w:ascii="Arial" w:hAnsi="Arial"/>
          <w:b/>
          <w:sz w:val="24"/>
        </w:rPr>
        <w:t>Motion till Tranås kommunfullmäktige</w:t>
      </w:r>
    </w:p>
    <w:p/>
    <w:p>
      <w:r>
        <w:rPr>
          <w:rFonts w:ascii="Arial" w:hAnsi="Arial"/>
          <w:b/>
          <w:sz w:val="24"/>
        </w:rPr>
        <w:t>Motion om ökad transparens i Tranås kommuns upphandlingar</w:t>
      </w:r>
    </w:p>
    <w:p/>
    <w:p>
      <w:r>
        <w:rPr>
          <w:rFonts w:ascii="Arial" w:hAnsi="Arial"/>
          <w:sz w:val="24"/>
        </w:rPr>
        <w:t>Inlämnad av: Sverigedemokraterna i Tranås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Avtalet med Ensa hemtjänst avslutades 2025 efter brister. Invånarna har rätt till insyn i hur skattemedel används i upphandlingar.</w:t>
      </w:r>
    </w:p>
    <w:p>
      <w:r>
        <w:rPr>
          <w:rFonts w:ascii="Arial" w:hAnsi="Arial"/>
          <w:sz w:val="24"/>
        </w:rPr>
        <w:t>Kommunen kan publicera mer detaljerad information om avtal och utvärderingar.</w:t>
      </w:r>
    </w:p>
    <w:p>
      <w:r>
        <w:rPr>
          <w:rFonts w:ascii="Arial" w:hAnsi="Arial"/>
          <w:sz w:val="24"/>
        </w:rPr>
        <w:t>SD vill ha öppenhet och ansvarstagande i kommunal 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större upphandlingar och avtal på kommunens webbplats</w:t>
      </w:r>
    </w:p>
    <w:p>
      <w:r>
        <w:rPr>
          <w:rFonts w:ascii="Arial" w:hAnsi="Arial"/>
          <w:sz w:val="24"/>
        </w:rPr>
        <w:t>att utvärderingar av utförare publiceras regelbundet</w:t>
      </w:r>
    </w:p>
    <w:p>
      <w:r>
        <w:rPr>
          <w:rFonts w:ascii="Arial" w:hAnsi="Arial"/>
          <w:sz w:val="24"/>
        </w:rPr>
        <w:t>att en enkel översikt över kostnader och resultat tas fram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Tranås)</w:t>
      </w:r>
    </w:p>
    <w:p>
      <w:r>
        <w:rPr>
          <w:rFonts w:ascii="Arial" w:hAnsi="Arial"/>
          <w:sz w:val="24"/>
        </w:rPr>
        <w:t>Ort: Tranås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