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att prioritera medborgare och skattbetalare i Tranås budget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Tranås har haft ekonomiskt överskott men resurserna måste gå till invånarna först. SD vill se en budget som sätter kärnverksamheter och skattetryck i fokus.</w:t>
      </w:r>
    </w:p>
    <w:p>
      <w:r>
        <w:rPr>
          <w:rFonts w:ascii="Arial" w:hAnsi="Arial"/>
          <w:sz w:val="24"/>
        </w:rPr>
        <w:t>Kommunen kan prioritera välfärd och effektivitet framför onödiga utgifter.</w:t>
      </w:r>
    </w:p>
    <w:p>
      <w:r>
        <w:rPr>
          <w:rFonts w:ascii="Arial" w:hAnsi="Arial"/>
          <w:sz w:val="24"/>
        </w:rPr>
        <w:t>Detta är grundläggande för SD:s medborgarperspektiv.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 budget 2027 prioriterar skola, vård och omsorg med minst 70 % av driftbudgeten</w:t>
      </w:r>
    </w:p>
    <w:p>
      <w:r>
        <w:rPr>
          <w:rFonts w:ascii="Arial" w:hAnsi="Arial"/>
          <w:sz w:val="24"/>
        </w:rPr>
        <w:t>att skattesatsen hålls oförändrad eller sänks om möjligt</w:t>
      </w:r>
    </w:p>
    <w:p>
      <w:r>
        <w:rPr>
          <w:rFonts w:ascii="Arial" w:hAnsi="Arial"/>
          <w:sz w:val="24"/>
        </w:rPr>
        <w:t>att onödiga administrativa kostnader ses över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