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Vaggeryd kommun</w:t>
      </w:r>
    </w:p>
    <w:p/>
    <w:p>
      <w:r>
        <w:rPr>
          <w:rFonts w:ascii="Arial" w:hAnsi="Arial"/>
          <w:b/>
          <w:sz w:val="24"/>
        </w:rPr>
        <w:t>Motion till Vaggeryd kommunfullmäktige</w:t>
      </w:r>
    </w:p>
    <w:p/>
    <w:p>
      <w:r>
        <w:rPr>
          <w:rFonts w:ascii="Arial" w:hAnsi="Arial"/>
          <w:b/>
          <w:sz w:val="24"/>
        </w:rPr>
        <w:t>Motion om stärkt brottsförebyggande arbete och trygghet i centrala Vaggeryd</w:t>
      </w:r>
    </w:p>
    <w:p/>
    <w:p>
      <w:r>
        <w:rPr>
          <w:rFonts w:ascii="Arial" w:hAnsi="Arial"/>
          <w:sz w:val="24"/>
        </w:rPr>
        <w:t>Inlämnad av: Sverigedemokraterna i Vaggeryd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Vaggeryd har enligt BRA-rapport 2025 ett aktivt brottsförebyggande arbete, men medborgarlöften med polisen 2026 pekar på behov av förstärkning, särskilt gällande våld i nära relationer och allmän trygghet. Centrala områden behöver mer fokus för att motverka otrygghet. SD prioriterar trygghet för alla medborgare genom förebyggande åtgärder som kommunen kan besluta om direkt.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förstärka samarbetet med polisen enligt 2026 års medborgarlöften</w:t>
      </w:r>
    </w:p>
    <w:p>
      <w:r>
        <w:rPr>
          <w:rFonts w:ascii="Arial" w:hAnsi="Arial"/>
          <w:sz w:val="24"/>
        </w:rPr>
        <w:t>att införa fler trygghetskameror och belysning i centrala Vaggeryd</w:t>
      </w:r>
    </w:p>
    <w:p>
      <w:r>
        <w:rPr>
          <w:rFonts w:ascii="Arial" w:hAnsi="Arial"/>
          <w:sz w:val="24"/>
        </w:rPr>
        <w:t>att anta en uppdaterad lägesbild och åtgärdsplan för brottsförebyggande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Vaggeryd)</w:t>
      </w:r>
    </w:p>
    <w:p>
      <w:r>
        <w:rPr>
          <w:rFonts w:ascii="Arial" w:hAnsi="Arial"/>
          <w:sz w:val="24"/>
        </w:rPr>
        <w:t>Ort: Vaggeryd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Vaggeryd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Vaggeryd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Vaggeryd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