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Vetlanda kommun</w:t>
      </w:r>
    </w:p>
    <w:p/>
    <w:p>
      <w:r>
        <w:rPr>
          <w:rFonts w:ascii="Arial" w:hAnsi="Arial"/>
          <w:b/>
          <w:sz w:val="24"/>
        </w:rPr>
        <w:t>Motion till Vetlanda kommunfullmäktige</w:t>
      </w:r>
    </w:p>
    <w:p/>
    <w:p>
      <w:r>
        <w:rPr>
          <w:rFonts w:ascii="Arial" w:hAnsi="Arial"/>
          <w:b/>
          <w:sz w:val="24"/>
        </w:rPr>
        <w:t>Motion om trygghetssatsning på landsbygden</w:t>
      </w:r>
    </w:p>
    <w:p/>
    <w:p>
      <w:r>
        <w:rPr>
          <w:rFonts w:ascii="Arial" w:hAnsi="Arial"/>
          <w:sz w:val="24"/>
        </w:rPr>
        <w:t>Inlämnad av: Sverigedemokraterna i Vetlanda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Landsbygdssatsningar 2026 omfattar 500 000 kr. SD vill koppla dessa till konkreta trygghetsåtgärder utanför centralorten för att hela kommunen ska kännas trygg.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del av landsbygdssatsningarna 2026 öronmärks för brottsförebyggande åtgärder</w:t>
      </w:r>
    </w:p>
    <w:p>
      <w:r>
        <w:rPr>
          <w:rFonts w:ascii="Arial" w:hAnsi="Arial"/>
          <w:sz w:val="24"/>
        </w:rPr>
        <w:t>att samverkan med polisen utökas till landsbygdsområden</w:t>
      </w:r>
    </w:p>
    <w:p>
      <w:r>
        <w:rPr>
          <w:rFonts w:ascii="Arial" w:hAnsi="Arial"/>
          <w:sz w:val="24"/>
        </w:rPr>
        <w:t>att specifika projekt i Stenberga och närområden prioriteras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Vetlanda)</w:t>
      </w:r>
    </w:p>
    <w:p>
      <w:r>
        <w:rPr>
          <w:rFonts w:ascii="Arial" w:hAnsi="Arial"/>
          <w:sz w:val="24"/>
        </w:rPr>
        <w:t>Ort: Vetlanda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Vetlanda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Vetlanda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Vetlanda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