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8"/>
          <w:szCs w:val="28"/>
        </w:rPr>
        <w:t xml:space="preserve">SVERIGEDEMOKRATERNA</w:t>
      </w:r>
    </w:p>
    <w:p>
      <w:r>
        <w:rPr>
          <w:rFonts w:ascii="Arial" w:cs="Arial" w:eastAsia="Arial" w:hAnsi="Arial"/>
          <w:sz w:val="24"/>
          <w:szCs w:val="24"/>
        </w:rPr>
        <w:t xml:space="preserve">Borgholm kommun</w:t>
      </w:r>
    </w:p>
    <w:p>
      <w:r>
        <w:rPr>
          <w:rFonts w:ascii="Arial" w:hAnsi="Arial"/>
          <w:b/>
          <w:sz w:val="24"/>
        </w:rPr>
        <w:t>Motion till Borgholm kommunfullmäktige</w:t>
      </w:r>
    </w:p>
    <w:p>
      <w:r>
        <w:rPr>
          <w:rFonts w:ascii="Arial" w:cs="Arial" w:eastAsia="Arial" w:hAnsi="Arial"/>
          <w:b/>
          <w:bCs/>
          <w:sz w:val="26"/>
          <w:szCs w:val="26"/>
        </w:rPr>
        <w:t xml:space="preserve">Motion om effektiv prioritering och transparens i budget och investeringar</w:t>
      </w:r>
    </w:p>
    <w:p>
      <w:r>
        <w:rPr>
          <w:rFonts w:ascii="Arial" w:cs="Arial" w:eastAsia="Arial" w:hAnsi="Arial"/>
          <w:sz w:val="22"/>
          <w:szCs w:val="22"/>
        </w:rPr>
        <w:t xml:space="preserve">Inlämnad av: Sverigedemokraterna i Borgholm</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Borgholms kommuns budget 2025 uppgår till cirka 821 miljoner kronor. Den största delen går till socialnämnden (389 miljoner) och utbildningsnämnden (227 miljoner). Investeringsbudgeten för 2025 är 63,4 miljoner kronor fördelat på infrastruktur, fritid/kultur, pedagogisk verksamhet och vård- och omsorg. Kommunen har beskrivit budgeten som 'i balans i oroliga tider'.</w:t>
      </w:r>
    </w:p>
    <w:p>
      <w:r>
        <w:rPr>
          <w:rFonts w:ascii="Arial" w:cs="Arial" w:eastAsia="Arial" w:hAnsi="Arial"/>
          <w:sz w:val="22"/>
          <w:szCs w:val="22"/>
        </w:rPr>
        <w:t xml:space="preserve">Med hög kommunalskatt (33,73 kr per hundralapp) och turismens påverkan på kostnader är det viktigt att prioritera kärnverksamhet och visa transparens i hur skattemedel används. Kommunfullmäktige beslutar budgeten och kan kräva tydligare prioritering och uppföljning.</w:t>
      </w:r>
    </w:p>
    <w:p>
      <w:r>
        <w:rPr>
          <w:rFonts w:ascii="Arial" w:cs="Arial" w:eastAsia="Arial" w:hAnsi="Arial"/>
          <w:sz w:val="22"/>
          <w:szCs w:val="22"/>
        </w:rPr>
        <w:t xml:space="preserve">Sverigedemokraterna vill att Borgholms skattebetalare får maximalt värde för sina pengar genom realistisk och transparent ekonomistyrning.</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kommunfullmäktige beslutar att prioritera kärnverksamhet (utbildning, vård och omsorg) i kommande budgetar och begränsa icke-nödvändiga investeringar,</w:t>
      </w:r>
    </w:p>
    <w:p>
      <w:r>
        <w:rPr>
          <w:rFonts w:ascii="Arial" w:cs="Arial" w:eastAsia="Arial" w:hAnsi="Arial"/>
          <w:sz w:val="22"/>
          <w:szCs w:val="22"/>
        </w:rPr>
        <w:t xml:space="preserve">att införa krav på löpande transparens i hur investeringsmedel används och vilka resultat de ger,</w:t>
      </w:r>
    </w:p>
    <w:p>
      <w:r>
        <w:rPr>
          <w:rFonts w:ascii="Arial" w:cs="Arial" w:eastAsia="Arial" w:hAnsi="Arial"/>
          <w:sz w:val="22"/>
          <w:szCs w:val="22"/>
        </w:rPr>
        <w:t xml:space="preserve">att ge kommunstyrelsen i uppdrag att redovisa avvikelser från budget och föreslå korrigeringar kvartalsvis,</w:t>
      </w:r>
    </w:p>
    <w:p>
      <w:r>
        <w:rPr>
          <w:rFonts w:ascii="Arial" w:cs="Arial" w:eastAsia="Arial" w:hAnsi="Arial"/>
          <w:sz w:val="22"/>
          <w:szCs w:val="22"/>
        </w:rPr>
        <w:t xml:space="preserve">att utreda möjligheter till effektiviseringar inom administration och lokalkostnader utan att påverka kvalitet i välfärden,</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Borgholm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Borgholm)</w:t>
      </w:r>
    </w:p>
    <w:p>
      <w:r>
        <w:rPr>
          <w:rFonts w:ascii="Arial" w:hAnsi="Arial"/>
          <w:sz w:val="24"/>
        </w:rPr>
        <w:t>Ort: Borgholm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Borgholm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sz w:val="18"/>
        <w:szCs w:val="18"/>
      </w:rPr>
      <w:t xml:space="preserve">Sverigedemokraterna Borgholm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Borgholm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2026-06-05T15:48:03.560Z</dcterms:created>
  <dcterms:modified xsi:type="dcterms:W3CDTF">2026-06-05T15:48:03.560Z</dcterms:modified>
</cp:coreProperties>
</file>

<file path=docProps/custom.xml><?xml version="1.0" encoding="utf-8"?>
<Properties xmlns="http://schemas.openxmlformats.org/officeDocument/2006/custom-properties" xmlns:vt="http://schemas.openxmlformats.org/officeDocument/2006/docPropsVTypes"/>
</file>