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Hultsfred kommun</w:t>
      </w:r>
    </w:p>
    <w:p/>
    <w:p>
      <w:r>
        <w:rPr>
          <w:rFonts w:ascii="Arial" w:hAnsi="Arial"/>
          <w:b/>
          <w:sz w:val="24"/>
        </w:rPr>
        <w:t>Motion till Hultsfred kommunfullmäktige</w:t>
      </w:r>
    </w:p>
    <w:p/>
    <w:p>
      <w:r>
        <w:rPr>
          <w:rFonts w:ascii="Arial" w:hAnsi="Arial"/>
          <w:b/>
          <w:sz w:val="24"/>
        </w:rPr>
        <w:t>Motion om ökad trygghet i centrala Hultsfred</w:t>
      </w:r>
    </w:p>
    <w:p/>
    <w:p>
      <w:r>
        <w:rPr>
          <w:rFonts w:ascii="Arial" w:hAnsi="Arial"/>
          <w:sz w:val="24"/>
        </w:rPr>
        <w:t>Inlämnad av: Sverigedemokraterna i Hultsfred</w:t>
      </w:r>
    </w:p>
    <w:p>
      <w:r>
        <w:rPr>
          <w:rFonts w:ascii="Arial" w:hAnsi="Arial"/>
          <w:sz w:val="24"/>
        </w:rPr>
        <w:t>Datum: 2026-06-06</w:t>
      </w:r>
    </w:p>
    <w:p/>
    <w:p>
      <w:r>
        <w:rPr>
          <w:rFonts w:ascii="Arial" w:hAnsi="Arial"/>
          <w:b/>
          <w:sz w:val="24"/>
        </w:rPr>
        <w:t>Motivering</w:t>
      </w:r>
    </w:p>
    <w:p>
      <w:r>
        <w:rPr>
          <w:rFonts w:ascii="Arial" w:hAnsi="Arial"/>
          <w:sz w:val="24"/>
        </w:rPr>
        <w:t>Hultsfred kommun har en hög brottsnivå med 139 anmälda brott per 1 000 invånare 2024, betydligt över rikssnittet på 99. Kommunen arbetar med digital trygghetsvandring och samverkan med polis, men konkreta åtgärder i centrala områden behövs för att öka medborgarnas trygghet. Budgetläget är pressat med stora underskott 2025, vilket gör effektiva förebyggande insatser prioriterade. SD vill se mer fokus på lokala problemområden för att skydda skötsamma invånare. Detta är i linje med partiets trygghetspolitik anpassad till Hultsfreds verklighet 2025-2026.</w:t>
      </w:r>
    </w:p>
    <w:p/>
    <w:p>
      <w:r>
        <w:rPr>
          <w:rFonts w:ascii="Arial" w:hAnsi="Arial"/>
          <w:b/>
          <w:sz w:val="24"/>
        </w:rPr>
        <w:t>Förslag till beslut</w:t>
      </w:r>
    </w:p>
    <w:p>
      <w:r>
        <w:rPr>
          <w:rFonts w:ascii="Arial" w:hAnsi="Arial"/>
          <w:sz w:val="24"/>
        </w:rPr>
        <w:t>att kommunfullmäktige uppdrar åt kommunstyrelsen att ta fram en handlingsplan för ökad trygghet i centrala Hultsfred med fokus på brottsförebyggande åtgärder och samverkan med polis</w:t>
      </w:r>
    </w:p>
    <w:p>
      <w:r>
        <w:rPr>
          <w:rFonts w:ascii="Arial" w:hAnsi="Arial"/>
          <w:sz w:val="24"/>
        </w:rPr>
        <w:t>att planen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Hultsfred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Hultsfred)</w:t>
      </w:r>
    </w:p>
    <w:p>
      <w:r>
        <w:rPr>
          <w:rFonts w:ascii="Arial" w:hAnsi="Arial"/>
          <w:sz w:val="24"/>
        </w:rPr>
        <w:t>Ort: Hultsfred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Hultsfred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Hultsfred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Hultsfred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