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Hultsfred kommun</w:t>
      </w:r>
    </w:p>
    <w:p/>
    <w:p>
      <w:r>
        <w:rPr>
          <w:rFonts w:ascii="Arial" w:hAnsi="Arial"/>
          <w:b/>
          <w:sz w:val="24"/>
        </w:rPr>
        <w:t>Motion till Hultsfred kommunfullmäktige</w:t>
      </w:r>
    </w:p>
    <w:p/>
    <w:p>
      <w:r>
        <w:rPr>
          <w:rFonts w:ascii="Arial" w:hAnsi="Arial"/>
          <w:b/>
          <w:sz w:val="24"/>
        </w:rPr>
        <w:t>Motion om bättre studiero och ordning i kommunens skolor</w:t>
      </w:r>
    </w:p>
    <w:p/>
    <w:p>
      <w:r>
        <w:rPr>
          <w:rFonts w:ascii="Arial" w:hAnsi="Arial"/>
          <w:sz w:val="24"/>
        </w:rPr>
        <w:t>Inlämnad av: Sverigedemokraterna i Hultsfred</w:t>
      </w:r>
    </w:p>
    <w:p>
      <w:r>
        <w:rPr>
          <w:rFonts w:ascii="Arial" w:hAnsi="Arial"/>
          <w:sz w:val="24"/>
        </w:rPr>
        <w:t>Datum: 2026-06-06</w:t>
      </w:r>
    </w:p>
    <w:p/>
    <w:p>
      <w:r>
        <w:rPr>
          <w:rFonts w:ascii="Arial" w:hAnsi="Arial"/>
          <w:b/>
          <w:sz w:val="24"/>
        </w:rPr>
        <w:t>Motivering</w:t>
      </w:r>
    </w:p>
    <w:p>
      <w:r>
        <w:rPr>
          <w:rFonts w:ascii="Arial" w:hAnsi="Arial"/>
          <w:sz w:val="24"/>
        </w:rPr>
        <w:t>Barn- och utbildningsnämnden redovisade ett underskott på över 23 miljoner kronor 2025, vilket lett till varsel av cirka 50 tjänster. Meritvärdet ligger på 213 poäng, under rikssnittet. Specifika skolor som Målilla och Silverdalen behöver extra fokus på ordning och studiero för att höja resultaten. Personalneddragningar riskerar att försämra arbetsmiljön ytterligare. SD vill prioritera kärnverksamheten i skolan med tydliga krav på ordning för att ge elever bästa förutsättningar.</w:t>
      </w:r>
    </w:p>
    <w:p/>
    <w:p>
      <w:r>
        <w:rPr>
          <w:rFonts w:ascii="Arial" w:hAnsi="Arial"/>
          <w:b/>
          <w:sz w:val="24"/>
        </w:rPr>
        <w:t>Förslag till beslut</w:t>
      </w:r>
    </w:p>
    <w:p>
      <w:r>
        <w:rPr>
          <w:rFonts w:ascii="Arial" w:hAnsi="Arial"/>
          <w:sz w:val="24"/>
        </w:rPr>
        <w:t>att kommunfullmäktige uppdrar åt barn- och utbildningsnämnden att införa åtgärder för ökad studiero och ordning i samtliga skolor med särskilt fokus på Målilla och Silverdalen</w:t>
      </w:r>
    </w:p>
    <w:p>
      <w:r>
        <w:rPr>
          <w:rFonts w:ascii="Arial" w:hAnsi="Arial"/>
          <w:sz w:val="24"/>
        </w:rPr>
        <w:t>att en uppföljning av meritvärde och elevnöjdhet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Hultsfred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Hultsfred)</w:t>
      </w:r>
    </w:p>
    <w:p>
      <w:r>
        <w:rPr>
          <w:rFonts w:ascii="Arial" w:hAnsi="Arial"/>
          <w:sz w:val="24"/>
        </w:rPr>
        <w:t>Ort: Hultsfred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Hultsfred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Hultsfred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Hultsfred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