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Hultsfred kommun</w:t>
      </w:r>
    </w:p>
    <w:p/>
    <w:p>
      <w:r>
        <w:rPr>
          <w:rFonts w:ascii="Arial" w:hAnsi="Arial"/>
          <w:b/>
          <w:sz w:val="24"/>
        </w:rPr>
        <w:t>Motion till Hultsfred kommunfullmäktige</w:t>
      </w:r>
    </w:p>
    <w:p/>
    <w:p>
      <w:r>
        <w:rPr>
          <w:rFonts w:ascii="Arial" w:hAnsi="Arial"/>
          <w:b/>
          <w:sz w:val="24"/>
        </w:rPr>
        <w:t>Motion om äldre prioritet i kommunens budget</w:t>
      </w:r>
    </w:p>
    <w:p/>
    <w:p>
      <w:r>
        <w:rPr>
          <w:rFonts w:ascii="Arial" w:hAnsi="Arial"/>
          <w:sz w:val="24"/>
        </w:rPr>
        <w:t>Inlämnad av: Sverigedemokraterna i Hultsfred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behöver prioriteras demografiskt. Kostnadsbesparingar är nödvändiga men utan att försämra kvaliteten. SD vill se äldre som en prioriterad grupp i alla budgetbeslut 2026 och framåt.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äldreomsorgen ges förtur i budgetfördelningen</w:t>
      </w:r>
    </w:p>
    <w:p>
      <w:r>
        <w:rPr>
          <w:rFonts w:ascii="Arial" w:hAnsi="Arial"/>
          <w:sz w:val="24"/>
        </w:rPr>
        <w:t>att kvalitetsuppföljning 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Hultsfred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Hultsfred)</w:t>
      </w:r>
    </w:p>
    <w:p>
      <w:r>
        <w:rPr>
          <w:rFonts w:ascii="Arial" w:hAnsi="Arial"/>
          <w:sz w:val="24"/>
        </w:rPr>
        <w:t>Ort: Hultsfred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Hultsfred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Hultsfred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Hultsfred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