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Kalmar kommun</w:t>
      </w:r>
    </w:p>
    <w:p/>
    <w:p>
      <w:r>
        <w:rPr>
          <w:rFonts w:ascii="Arial" w:hAnsi="Arial"/>
          <w:b/>
          <w:sz w:val="24"/>
        </w:rPr>
        <w:t>Motion till Kalmar kommunfullmäktige</w:t>
      </w:r>
    </w:p>
    <w:p/>
    <w:p>
      <w:r>
        <w:rPr>
          <w:rFonts w:ascii="Arial" w:hAnsi="Arial"/>
          <w:b/>
          <w:sz w:val="24"/>
        </w:rPr>
        <w:t>Motion om ökad trygghet i Oxhagen, Berga/Funkabo och Norr/iden</w:t>
      </w:r>
    </w:p>
    <w:p/>
    <w:p>
      <w:r>
        <w:rPr>
          <w:rFonts w:ascii="Arial" w:hAnsi="Arial"/>
          <w:sz w:val="24"/>
        </w:rPr>
        <w:t>Inlämnad av: Sverigedemokraterna i Kalmar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Kalmar kommuns trygghetsundersökning 2025 visar att medan dagtidstryggheten är hög ligger kvällstryggheten på endast 72 procent i vissa områden. Oxhagen, Berga/Funkabo och Norr/iden pekas ut som platser med lägre upplevd trygghet. Polisen har medborgarlöften om ökad närvaro i dessa områden under 2024–2025, men resultaten är otillräckliga. Som sverigedemokrater prioriterar vi medborgarnas trygghet framför symbolpolitik. Kommunen kan besluta om utökad kameraövervakning, fler ordningsvakter och bättre belysning.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förstärka närvaron och vidta åtgärder som kameraövervakning och belysning i Oxhagen, Berga/Funkabo och Norr/iden under 2026</w:t>
      </w:r>
    </w:p>
    <w:p>
      <w:r>
        <w:rPr>
          <w:rFonts w:ascii="Arial" w:hAnsi="Arial"/>
          <w:sz w:val="24"/>
        </w:rPr>
        <w:t>att en utvärdering av insatserna presenteras för kommunfullmäktige senast december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Kalmar)</w:t>
      </w:r>
    </w:p>
    <w:p>
      <w:r>
        <w:rPr>
          <w:rFonts w:ascii="Arial" w:hAnsi="Arial"/>
          <w:sz w:val="24"/>
        </w:rPr>
        <w:t>Ort: Kalmar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