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Mönsterås kommun</w:t>
      </w:r>
    </w:p>
    <w:p/>
    <w:p>
      <w:r>
        <w:rPr>
          <w:rFonts w:ascii="Arial" w:hAnsi="Arial"/>
          <w:b/>
          <w:sz w:val="24"/>
        </w:rPr>
        <w:t>Motion till Mönsterås kommunfullmäktige</w:t>
      </w:r>
    </w:p>
    <w:p/>
    <w:p>
      <w:r>
        <w:rPr>
          <w:rFonts w:ascii="Arial" w:hAnsi="Arial"/>
          <w:b/>
          <w:sz w:val="24"/>
        </w:rPr>
        <w:t>Motion om minskade trygghetslarm och förbättrad arbetsmiljö på Prästkullen i Mönsterås</w:t>
      </w:r>
    </w:p>
    <w:p/>
    <w:p>
      <w:r>
        <w:rPr>
          <w:rFonts w:ascii="Arial" w:hAnsi="Arial"/>
          <w:sz w:val="24"/>
        </w:rPr>
        <w:t>Inlämnad av: Sverigedemokraterna i Mönsterås</w:t>
      </w:r>
    </w:p>
    <w:p>
      <w:r>
        <w:rPr>
          <w:rFonts w:ascii="Arial" w:hAnsi="Arial"/>
          <w:sz w:val="24"/>
        </w:rPr>
        <w:t>Datum: 2026-06-06</w:t>
      </w:r>
    </w:p>
    <w:p/>
    <w:p>
      <w:r>
        <w:rPr>
          <w:rFonts w:ascii="Arial" w:hAnsi="Arial"/>
          <w:b/>
          <w:sz w:val="24"/>
        </w:rPr>
        <w:t>Motivering</w:t>
      </w:r>
    </w:p>
    <w:p>
      <w:r>
        <w:rPr>
          <w:rFonts w:ascii="Arial" w:hAnsi="Arial"/>
          <w:sz w:val="24"/>
        </w:rPr>
        <w:t>På Prästkullen äldreboende har antalet trygghetslarm varit ovanligt högt, med 744 larm under en månad för 32 platser. Detta tyder på resursbrist och belastning på personalen. Med ökande antal äldre till 2034 är det avgörande att prioritera äldreomsorgen. SD vill ha konkreta förbättringar för både boende och personal.</w:t>
      </w:r>
    </w:p>
    <w:p/>
    <w:p>
      <w:r>
        <w:rPr>
          <w:rFonts w:ascii="Arial" w:hAnsi="Arial"/>
          <w:b/>
          <w:sz w:val="24"/>
        </w:rPr>
        <w:t>Förslag till beslut</w:t>
      </w:r>
    </w:p>
    <w:p>
      <w:r>
        <w:rPr>
          <w:rFonts w:ascii="Arial" w:hAnsi="Arial"/>
          <w:sz w:val="24"/>
        </w:rPr>
        <w:t>att socialnämnden ges i uppdrag att utreda orsakerna till de höga larmnivåerna på Prästkullen och presentera åtgärdsplan senast oktober 2026</w:t>
      </w:r>
    </w:p>
    <w:p>
      <w:r>
        <w:rPr>
          <w:rFonts w:ascii="Arial" w:hAnsi="Arial"/>
          <w:sz w:val="24"/>
        </w:rPr>
        <w:t>att bemanningen ses över för att minska belastningen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Mönsterås)</w:t>
      </w:r>
    </w:p>
    <w:p>
      <w:r>
        <w:rPr>
          <w:rFonts w:ascii="Arial" w:hAnsi="Arial"/>
          <w:sz w:val="24"/>
        </w:rPr>
        <w:t>Ort: Mönsterås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Mönsterås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Mönsterås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Mönsterås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